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0485" w:type="dxa"/>
        <w:tblCellMar>
          <w:top w:w="108" w:type="dxa"/>
          <w:bottom w:w="108" w:type="dxa"/>
        </w:tblCellMar>
        <w:tblLook w:val="04A0" w:firstRow="1" w:lastRow="0" w:firstColumn="1" w:lastColumn="0" w:noHBand="0" w:noVBand="1"/>
      </w:tblPr>
      <w:tblGrid>
        <w:gridCol w:w="2547"/>
        <w:gridCol w:w="7938"/>
      </w:tblGrid>
      <w:tr w:rsidR="009F2EE3" w:rsidRPr="00C5186E" w14:paraId="730D3E65" w14:textId="77777777" w:rsidTr="00263132">
        <w:tc>
          <w:tcPr>
            <w:tcW w:w="10485" w:type="dxa"/>
            <w:gridSpan w:val="2"/>
          </w:tcPr>
          <w:p w14:paraId="3773DDB5" w14:textId="73E8BEC9" w:rsidR="009F2EE3" w:rsidRPr="00C5186E" w:rsidRDefault="00A37B60" w:rsidP="009F2EE3">
            <w:pPr>
              <w:jc w:val="center"/>
              <w:rPr>
                <w:b/>
                <w:bCs/>
                <w:szCs w:val="18"/>
              </w:rPr>
            </w:pPr>
            <w:r w:rsidRPr="00C5186E">
              <w:rPr>
                <w:b/>
                <w:bCs/>
                <w:szCs w:val="18"/>
              </w:rPr>
              <w:t>M</w:t>
            </w:r>
            <w:r w:rsidR="009F2EE3" w:rsidRPr="00C5186E">
              <w:rPr>
                <w:b/>
                <w:bCs/>
                <w:szCs w:val="18"/>
              </w:rPr>
              <w:t>ODEL ANSWERS – KNOWLEDGE TEST</w:t>
            </w:r>
            <w:r w:rsidR="00F4098D" w:rsidRPr="00C5186E">
              <w:rPr>
                <w:b/>
                <w:bCs/>
                <w:szCs w:val="18"/>
              </w:rPr>
              <w:t xml:space="preserve"> </w:t>
            </w:r>
          </w:p>
        </w:tc>
      </w:tr>
      <w:tr w:rsidR="009F2EE3" w:rsidRPr="00C5186E" w14:paraId="3C127CF5" w14:textId="77777777" w:rsidTr="00263132">
        <w:tc>
          <w:tcPr>
            <w:tcW w:w="2547" w:type="dxa"/>
          </w:tcPr>
          <w:p w14:paraId="5E1F9A22" w14:textId="0CCA96E3" w:rsidR="009F2EE3" w:rsidRPr="00C5186E" w:rsidRDefault="009F2EE3">
            <w:pPr>
              <w:rPr>
                <w:szCs w:val="18"/>
              </w:rPr>
            </w:pPr>
            <w:r w:rsidRPr="00C5186E">
              <w:rPr>
                <w:szCs w:val="18"/>
              </w:rPr>
              <w:t xml:space="preserve">Qualification </w:t>
            </w:r>
          </w:p>
        </w:tc>
        <w:tc>
          <w:tcPr>
            <w:tcW w:w="7938" w:type="dxa"/>
          </w:tcPr>
          <w:p w14:paraId="7D68E47D" w14:textId="7E29B277" w:rsidR="009F2EE3" w:rsidRPr="00C5186E" w:rsidRDefault="00F4098D">
            <w:pPr>
              <w:rPr>
                <w:szCs w:val="18"/>
              </w:rPr>
            </w:pPr>
            <w:r w:rsidRPr="00C5186E">
              <w:rPr>
                <w:szCs w:val="18"/>
              </w:rPr>
              <w:t>332301 Retail buyer</w:t>
            </w:r>
          </w:p>
        </w:tc>
      </w:tr>
      <w:tr w:rsidR="009F2EE3" w:rsidRPr="00C5186E" w14:paraId="01DDC6A0" w14:textId="77777777" w:rsidTr="00263132">
        <w:tc>
          <w:tcPr>
            <w:tcW w:w="2547" w:type="dxa"/>
          </w:tcPr>
          <w:p w14:paraId="02D3EDA4" w14:textId="08301903" w:rsidR="009F2EE3" w:rsidRPr="00C5186E" w:rsidRDefault="009F2EE3">
            <w:pPr>
              <w:rPr>
                <w:szCs w:val="18"/>
              </w:rPr>
            </w:pPr>
            <w:r w:rsidRPr="00C5186E">
              <w:rPr>
                <w:szCs w:val="18"/>
              </w:rPr>
              <w:t>Knowledge module</w:t>
            </w:r>
          </w:p>
        </w:tc>
        <w:tc>
          <w:tcPr>
            <w:tcW w:w="7938" w:type="dxa"/>
          </w:tcPr>
          <w:p w14:paraId="17506274" w14:textId="50D365BE" w:rsidR="009F2EE3" w:rsidRPr="00C5186E" w:rsidRDefault="00C55418">
            <w:pPr>
              <w:rPr>
                <w:szCs w:val="18"/>
              </w:rPr>
            </w:pPr>
            <w:r>
              <w:rPr>
                <w:szCs w:val="18"/>
              </w:rPr>
              <w:t>KM04 Allocating stock to stores</w:t>
            </w:r>
          </w:p>
        </w:tc>
      </w:tr>
    </w:tbl>
    <w:p w14:paraId="20464ADC" w14:textId="77777777" w:rsidR="00EC0DEF" w:rsidRPr="00C5186E" w:rsidRDefault="00EC0DEF">
      <w:pPr>
        <w:rPr>
          <w:szCs w:val="18"/>
        </w:rPr>
      </w:pPr>
    </w:p>
    <w:tbl>
      <w:tblPr>
        <w:tblStyle w:val="TableGrid"/>
        <w:tblW w:w="10485" w:type="dxa"/>
        <w:tblCellMar>
          <w:top w:w="108" w:type="dxa"/>
          <w:bottom w:w="108" w:type="dxa"/>
        </w:tblCellMar>
        <w:tblLook w:val="04A0" w:firstRow="1" w:lastRow="0" w:firstColumn="1" w:lastColumn="0" w:noHBand="0" w:noVBand="1"/>
      </w:tblPr>
      <w:tblGrid>
        <w:gridCol w:w="2254"/>
        <w:gridCol w:w="2254"/>
        <w:gridCol w:w="2254"/>
        <w:gridCol w:w="3723"/>
      </w:tblGrid>
      <w:tr w:rsidR="009F2EE3" w:rsidRPr="00C5186E" w14:paraId="00F18B39" w14:textId="77777777" w:rsidTr="00263132">
        <w:tc>
          <w:tcPr>
            <w:tcW w:w="2254" w:type="dxa"/>
            <w:vAlign w:val="center"/>
          </w:tcPr>
          <w:p w14:paraId="4A47DF3D" w14:textId="1AB5FC10" w:rsidR="009F2EE3" w:rsidRPr="00C5186E" w:rsidRDefault="009F2EE3" w:rsidP="008D20D9">
            <w:pPr>
              <w:rPr>
                <w:szCs w:val="18"/>
              </w:rPr>
            </w:pPr>
            <w:r w:rsidRPr="00C5186E">
              <w:rPr>
                <w:szCs w:val="18"/>
              </w:rPr>
              <w:t>Total possible marks</w:t>
            </w:r>
          </w:p>
        </w:tc>
        <w:tc>
          <w:tcPr>
            <w:tcW w:w="2254" w:type="dxa"/>
            <w:vAlign w:val="center"/>
          </w:tcPr>
          <w:p w14:paraId="424C04E5" w14:textId="22EE89BE" w:rsidR="009F2EE3" w:rsidRPr="00C5186E" w:rsidRDefault="00C66291" w:rsidP="008D20D9">
            <w:pPr>
              <w:rPr>
                <w:szCs w:val="18"/>
              </w:rPr>
            </w:pPr>
            <w:r>
              <w:rPr>
                <w:szCs w:val="18"/>
              </w:rPr>
              <w:t>90</w:t>
            </w:r>
          </w:p>
        </w:tc>
        <w:tc>
          <w:tcPr>
            <w:tcW w:w="2254" w:type="dxa"/>
            <w:vAlign w:val="center"/>
          </w:tcPr>
          <w:p w14:paraId="7964A7F2" w14:textId="172DBE08" w:rsidR="009F2EE3" w:rsidRPr="00C5186E" w:rsidRDefault="009F2EE3" w:rsidP="008D20D9">
            <w:pPr>
              <w:rPr>
                <w:szCs w:val="18"/>
              </w:rPr>
            </w:pPr>
            <w:r w:rsidRPr="00C5186E">
              <w:rPr>
                <w:szCs w:val="18"/>
              </w:rPr>
              <w:t>Minimum marks required</w:t>
            </w:r>
          </w:p>
        </w:tc>
        <w:tc>
          <w:tcPr>
            <w:tcW w:w="3723" w:type="dxa"/>
            <w:vAlign w:val="center"/>
          </w:tcPr>
          <w:p w14:paraId="258BD831" w14:textId="05391EA5" w:rsidR="009F2EE3" w:rsidRPr="002E548B" w:rsidRDefault="00C66291" w:rsidP="008D20D9">
            <w:pPr>
              <w:rPr>
                <w:szCs w:val="18"/>
              </w:rPr>
            </w:pPr>
            <w:r>
              <w:rPr>
                <w:szCs w:val="18"/>
              </w:rPr>
              <w:t>48</w:t>
            </w:r>
            <w:r w:rsidR="00CE43C1" w:rsidRPr="002E548B">
              <w:rPr>
                <w:szCs w:val="18"/>
              </w:rPr>
              <w:t xml:space="preserve"> (80%</w:t>
            </w:r>
            <w:r w:rsidR="008D20D9" w:rsidRPr="002E548B">
              <w:rPr>
                <w:szCs w:val="18"/>
              </w:rPr>
              <w:t>)</w:t>
            </w:r>
          </w:p>
        </w:tc>
      </w:tr>
    </w:tbl>
    <w:p w14:paraId="353D6456" w14:textId="77777777" w:rsidR="00EC0DEF" w:rsidRPr="00C5186E" w:rsidRDefault="00EC0DEF">
      <w:pPr>
        <w:rPr>
          <w:szCs w:val="18"/>
        </w:rPr>
      </w:pPr>
    </w:p>
    <w:tbl>
      <w:tblPr>
        <w:tblStyle w:val="TableGrid"/>
        <w:tblW w:w="10485" w:type="dxa"/>
        <w:tblCellMar>
          <w:top w:w="108" w:type="dxa"/>
          <w:bottom w:w="108" w:type="dxa"/>
        </w:tblCellMar>
        <w:tblLook w:val="04A0" w:firstRow="1" w:lastRow="0" w:firstColumn="1" w:lastColumn="0" w:noHBand="0" w:noVBand="1"/>
      </w:tblPr>
      <w:tblGrid>
        <w:gridCol w:w="1129"/>
        <w:gridCol w:w="2831"/>
        <w:gridCol w:w="5391"/>
        <w:gridCol w:w="1134"/>
      </w:tblGrid>
      <w:tr w:rsidR="00D73525" w:rsidRPr="00C5186E" w14:paraId="1F3FBE8C" w14:textId="77777777" w:rsidTr="00EC0DEF">
        <w:tc>
          <w:tcPr>
            <w:tcW w:w="1129" w:type="dxa"/>
            <w:shd w:val="clear" w:color="auto" w:fill="D9D9D9" w:themeFill="background1" w:themeFillShade="D9"/>
          </w:tcPr>
          <w:p w14:paraId="619B5D4F" w14:textId="7CE87475" w:rsidR="00D73525" w:rsidRPr="00C5186E" w:rsidRDefault="00D73525" w:rsidP="008D20D9">
            <w:pPr>
              <w:jc w:val="center"/>
              <w:rPr>
                <w:rFonts w:cs="Arial"/>
                <w:b/>
                <w:bCs/>
                <w:szCs w:val="18"/>
              </w:rPr>
            </w:pPr>
            <w:r w:rsidRPr="00C5186E">
              <w:rPr>
                <w:rFonts w:cs="Arial"/>
                <w:b/>
                <w:bCs/>
                <w:szCs w:val="18"/>
              </w:rPr>
              <w:t>Question #</w:t>
            </w:r>
          </w:p>
        </w:tc>
        <w:tc>
          <w:tcPr>
            <w:tcW w:w="2831" w:type="dxa"/>
            <w:shd w:val="clear" w:color="auto" w:fill="D9D9D9" w:themeFill="background1" w:themeFillShade="D9"/>
            <w:vAlign w:val="center"/>
          </w:tcPr>
          <w:p w14:paraId="4DC37DEE" w14:textId="415B2B5D" w:rsidR="00D73525" w:rsidRPr="00C5186E" w:rsidRDefault="00D73525" w:rsidP="008D20D9">
            <w:pPr>
              <w:jc w:val="center"/>
              <w:rPr>
                <w:rFonts w:cs="Arial"/>
                <w:b/>
                <w:bCs/>
                <w:szCs w:val="18"/>
              </w:rPr>
            </w:pPr>
            <w:r w:rsidRPr="00C5186E">
              <w:rPr>
                <w:rFonts w:cs="Arial"/>
                <w:b/>
                <w:bCs/>
                <w:szCs w:val="18"/>
              </w:rPr>
              <w:t>INTERNAL ASSESSMENT CRITERIA</w:t>
            </w:r>
          </w:p>
        </w:tc>
        <w:tc>
          <w:tcPr>
            <w:tcW w:w="5391" w:type="dxa"/>
            <w:shd w:val="clear" w:color="auto" w:fill="D9D9D9" w:themeFill="background1" w:themeFillShade="D9"/>
            <w:vAlign w:val="center"/>
          </w:tcPr>
          <w:p w14:paraId="0ED9B2FD" w14:textId="2D94CAE6" w:rsidR="00D73525" w:rsidRPr="00C5186E" w:rsidRDefault="00D73525" w:rsidP="008D20D9">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302BE6BD" w14:textId="4F1922E0" w:rsidR="00D73525" w:rsidRPr="00C5186E" w:rsidRDefault="00D73525" w:rsidP="00274E20">
            <w:pPr>
              <w:jc w:val="center"/>
              <w:rPr>
                <w:rFonts w:cs="Arial"/>
                <w:b/>
                <w:bCs/>
                <w:szCs w:val="18"/>
              </w:rPr>
            </w:pPr>
            <w:r w:rsidRPr="00C5186E">
              <w:rPr>
                <w:rFonts w:cs="Arial"/>
                <w:b/>
                <w:bCs/>
                <w:szCs w:val="18"/>
              </w:rPr>
              <w:t>MARKS</w:t>
            </w:r>
          </w:p>
        </w:tc>
      </w:tr>
      <w:tr w:rsidR="00D73525" w:rsidRPr="00C5186E" w14:paraId="08140980" w14:textId="77777777" w:rsidTr="00EC0DEF">
        <w:tc>
          <w:tcPr>
            <w:tcW w:w="1129" w:type="dxa"/>
          </w:tcPr>
          <w:p w14:paraId="58EF5D02" w14:textId="0DCF48A4" w:rsidR="00D73525" w:rsidRPr="00C5186E" w:rsidRDefault="00D73525" w:rsidP="00F4098D">
            <w:pPr>
              <w:spacing w:line="360" w:lineRule="auto"/>
              <w:ind w:left="28"/>
              <w:rPr>
                <w:rFonts w:cs="Arial"/>
                <w:szCs w:val="18"/>
              </w:rPr>
            </w:pPr>
            <w:r w:rsidRPr="00C5186E">
              <w:rPr>
                <w:rFonts w:cs="Arial"/>
                <w:szCs w:val="18"/>
              </w:rPr>
              <w:t>1</w:t>
            </w:r>
          </w:p>
        </w:tc>
        <w:tc>
          <w:tcPr>
            <w:tcW w:w="2831" w:type="dxa"/>
          </w:tcPr>
          <w:p w14:paraId="55DF8015" w14:textId="56AD2A68" w:rsidR="00D73525" w:rsidRPr="00C5186E" w:rsidRDefault="008028FF" w:rsidP="00F4098D">
            <w:pPr>
              <w:spacing w:line="360" w:lineRule="auto"/>
              <w:ind w:left="28"/>
              <w:rPr>
                <w:rFonts w:cs="Arial"/>
                <w:szCs w:val="18"/>
              </w:rPr>
            </w:pPr>
            <w:r>
              <w:rPr>
                <w:rFonts w:cs="Arial"/>
                <w:szCs w:val="18"/>
              </w:rPr>
              <w:t>KM04KT01 IAC0101</w:t>
            </w:r>
          </w:p>
        </w:tc>
        <w:tc>
          <w:tcPr>
            <w:tcW w:w="5391" w:type="dxa"/>
          </w:tcPr>
          <w:p w14:paraId="020C2926" w14:textId="4E4F527C" w:rsidR="00D73525" w:rsidRPr="00C5186E" w:rsidRDefault="008028FF" w:rsidP="003747B7">
            <w:pPr>
              <w:spacing w:line="360" w:lineRule="auto"/>
              <w:ind w:left="79"/>
              <w:rPr>
                <w:rFonts w:cs="Arial"/>
                <w:szCs w:val="18"/>
              </w:rPr>
            </w:pPr>
            <w:r>
              <w:rPr>
                <w:rFonts w:cs="Arial"/>
                <w:szCs w:val="18"/>
              </w:rPr>
              <w:t>Discuss the factors impacting on the range and quantities allocated to stores</w:t>
            </w:r>
          </w:p>
        </w:tc>
        <w:tc>
          <w:tcPr>
            <w:tcW w:w="1134" w:type="dxa"/>
          </w:tcPr>
          <w:p w14:paraId="5708CFAD" w14:textId="7CB26DC5" w:rsidR="00D73525" w:rsidRPr="00C5186E" w:rsidRDefault="00C528D4" w:rsidP="00274E20">
            <w:pPr>
              <w:spacing w:line="360" w:lineRule="auto"/>
              <w:jc w:val="center"/>
              <w:rPr>
                <w:rFonts w:cs="Arial"/>
                <w:szCs w:val="18"/>
              </w:rPr>
            </w:pPr>
            <w:r>
              <w:rPr>
                <w:rFonts w:cs="Arial"/>
                <w:szCs w:val="18"/>
              </w:rPr>
              <w:t>25</w:t>
            </w:r>
          </w:p>
        </w:tc>
      </w:tr>
    </w:tbl>
    <w:p w14:paraId="089C29F3" w14:textId="361ED623" w:rsidR="003747B7" w:rsidRPr="00C5186E" w:rsidRDefault="003747B7">
      <w:pPr>
        <w:rPr>
          <w:szCs w:val="18"/>
        </w:rPr>
      </w:pPr>
    </w:p>
    <w:tbl>
      <w:tblPr>
        <w:tblStyle w:val="TableGrid"/>
        <w:tblW w:w="0" w:type="auto"/>
        <w:tblLook w:val="04A0" w:firstRow="1" w:lastRow="0" w:firstColumn="1" w:lastColumn="0" w:noHBand="0" w:noVBand="1"/>
      </w:tblPr>
      <w:tblGrid>
        <w:gridCol w:w="10456"/>
      </w:tblGrid>
      <w:tr w:rsidR="002D3415" w:rsidRPr="00C5186E" w14:paraId="6508F91F" w14:textId="77777777" w:rsidTr="002D3415">
        <w:tc>
          <w:tcPr>
            <w:tcW w:w="10456" w:type="dxa"/>
          </w:tcPr>
          <w:p w14:paraId="61E6C6A2" w14:textId="77777777" w:rsidR="00263132" w:rsidRPr="00960C4B" w:rsidRDefault="00960C4B" w:rsidP="00652892">
            <w:pPr>
              <w:rPr>
                <w:b/>
                <w:bCs/>
                <w:i/>
                <w:iCs/>
                <w:szCs w:val="18"/>
              </w:rPr>
            </w:pPr>
            <w:r w:rsidRPr="00960C4B">
              <w:rPr>
                <w:b/>
                <w:bCs/>
                <w:i/>
                <w:iCs/>
                <w:szCs w:val="18"/>
              </w:rPr>
              <w:t>Customer decision trees and behaviour:</w:t>
            </w:r>
          </w:p>
          <w:p w14:paraId="5D57A924" w14:textId="77777777" w:rsidR="00960C4B" w:rsidRDefault="00960C4B" w:rsidP="00960C4B">
            <w:r>
              <w:t xml:space="preserve">In different locations, customers have different decision trees, that is, they make buying decisions in different ways, based on their priorities. </w:t>
            </w:r>
          </w:p>
          <w:p w14:paraId="0700C1E4" w14:textId="77777777" w:rsidR="00960C4B" w:rsidRDefault="00960C4B" w:rsidP="00960C4B">
            <w:r>
              <w:t>For example, in one location where customers are price sensitive, the majority of customers may look at price first, then flavour, then size and brand last.</w:t>
            </w:r>
          </w:p>
          <w:p w14:paraId="431B0C50" w14:textId="77777777" w:rsidR="00960C4B" w:rsidRDefault="00960C4B" w:rsidP="00960C4B">
            <w:pPr>
              <w:rPr>
                <w:rFonts w:cs="Arial"/>
              </w:rPr>
            </w:pPr>
            <w:r>
              <w:rPr>
                <w:rFonts w:cs="Arial"/>
              </w:rPr>
              <w:t>In another location where customers are not price sensitive, environmental issues may be more important and may be a higher priority for the customer base than price is. Customers may first consider the impact of specific products and their packaging on the environment before deciding which products to buy.</w:t>
            </w:r>
          </w:p>
          <w:p w14:paraId="7FB433A6" w14:textId="77777777" w:rsidR="00960C4B" w:rsidRDefault="00960C4B" w:rsidP="00960C4B">
            <w:r>
              <w:t>It is important to know the customers (target market), because different types of customers use different decision trees to select products. The figure below provides examples of customer considerations when buying cold drink items, based on factors such as:</w:t>
            </w:r>
          </w:p>
          <w:p w14:paraId="3F2E584C" w14:textId="77777777" w:rsidR="00960C4B" w:rsidRPr="0004106C" w:rsidRDefault="00960C4B" w:rsidP="00960C4B">
            <w:pPr>
              <w:pStyle w:val="ListParagraph"/>
              <w:numPr>
                <w:ilvl w:val="0"/>
                <w:numId w:val="33"/>
              </w:numPr>
              <w:spacing w:before="120" w:line="360" w:lineRule="auto"/>
              <w:rPr>
                <w:vertAlign w:val="superscript"/>
              </w:rPr>
            </w:pPr>
            <w:r w:rsidRPr="0004106C">
              <w:t xml:space="preserve">price (premium, mainstream, economic); </w:t>
            </w:r>
          </w:p>
          <w:p w14:paraId="6FFE3226" w14:textId="77777777" w:rsidR="00960C4B" w:rsidRPr="0004106C" w:rsidRDefault="00960C4B" w:rsidP="00960C4B">
            <w:pPr>
              <w:pStyle w:val="ListParagraph"/>
              <w:numPr>
                <w:ilvl w:val="0"/>
                <w:numId w:val="33"/>
              </w:numPr>
              <w:spacing w:before="120" w:line="360" w:lineRule="auto"/>
              <w:rPr>
                <w:vertAlign w:val="superscript"/>
              </w:rPr>
            </w:pPr>
            <w:r w:rsidRPr="0004106C">
              <w:t xml:space="preserve">consumer - who will use the products (the customer, family, children, etc.); </w:t>
            </w:r>
          </w:p>
          <w:p w14:paraId="05D6D425" w14:textId="77777777" w:rsidR="00960C4B" w:rsidRPr="0004106C" w:rsidRDefault="00960C4B" w:rsidP="00960C4B">
            <w:pPr>
              <w:pStyle w:val="ListParagraph"/>
              <w:numPr>
                <w:ilvl w:val="0"/>
                <w:numId w:val="33"/>
              </w:numPr>
              <w:spacing w:before="120" w:line="360" w:lineRule="auto"/>
              <w:rPr>
                <w:vertAlign w:val="superscript"/>
              </w:rPr>
            </w:pPr>
            <w:r w:rsidRPr="0004106C">
              <w:t xml:space="preserve">occasion (e.g. food on-the go; food for school lunch box; work lunch box, etc.) and so on; </w:t>
            </w:r>
          </w:p>
          <w:p w14:paraId="1D953821" w14:textId="77777777" w:rsidR="00960C4B" w:rsidRPr="0004106C" w:rsidRDefault="00960C4B" w:rsidP="00960C4B">
            <w:pPr>
              <w:pStyle w:val="ListParagraph"/>
              <w:numPr>
                <w:ilvl w:val="0"/>
                <w:numId w:val="33"/>
              </w:numPr>
              <w:spacing w:before="120" w:line="360" w:lineRule="auto"/>
              <w:rPr>
                <w:vertAlign w:val="superscript"/>
              </w:rPr>
            </w:pPr>
            <w:r w:rsidRPr="0004106C">
              <w:t xml:space="preserve">packaging (size; UOM; re-sealable; etc.) and finally </w:t>
            </w:r>
          </w:p>
          <w:p w14:paraId="009715AC" w14:textId="684D36FE" w:rsidR="00960C4B" w:rsidRPr="0004106C" w:rsidRDefault="00960C4B" w:rsidP="00960C4B">
            <w:pPr>
              <w:pStyle w:val="ListParagraph"/>
              <w:numPr>
                <w:ilvl w:val="0"/>
                <w:numId w:val="33"/>
              </w:numPr>
              <w:spacing w:before="120" w:line="360" w:lineRule="auto"/>
              <w:rPr>
                <w:vertAlign w:val="superscript"/>
              </w:rPr>
            </w:pPr>
            <w:r w:rsidRPr="0004106C">
              <w:t>the product (carbonated/non-carbonated; flavour; normal/sugar-free; cold/ambient).</w:t>
            </w:r>
          </w:p>
          <w:p w14:paraId="3F270621" w14:textId="52678EA7" w:rsidR="00960C4B" w:rsidRDefault="00960C4B" w:rsidP="00960C4B">
            <w:pPr>
              <w:jc w:val="center"/>
              <w:rPr>
                <w:rFonts w:cs="Arial"/>
                <w:szCs w:val="36"/>
              </w:rPr>
            </w:pPr>
          </w:p>
          <w:p w14:paraId="572304FE" w14:textId="77777777" w:rsidR="00960C4B" w:rsidRDefault="00960C4B" w:rsidP="00960C4B">
            <w:r>
              <w:t>Consumer behaviours differ based on cultural, personal, physiological ad social factors within a customer base. For each of these segments of a customer base, the focus of product selection and priority factors are different. For example, for customers who are price sensitive, price will be a priority when considering product selection. Some customers may be highly influenced by visual factors, so for them packaging and brand may be key factors in product selection. Yet another group of customers may consider functionality as key factor for deciding which product to buy.</w:t>
            </w:r>
          </w:p>
          <w:p w14:paraId="3E27EB69" w14:textId="73634FDA" w:rsidR="00960C4B" w:rsidRDefault="00960C4B" w:rsidP="00960C4B"/>
          <w:p w14:paraId="43FB4C31" w14:textId="14F0FFC1" w:rsidR="00960C4B" w:rsidRPr="00960C4B" w:rsidRDefault="00960C4B" w:rsidP="00960C4B">
            <w:pPr>
              <w:rPr>
                <w:b/>
                <w:bCs/>
                <w:i/>
                <w:iCs/>
              </w:rPr>
            </w:pPr>
            <w:r w:rsidRPr="00960C4B">
              <w:rPr>
                <w:b/>
                <w:bCs/>
                <w:i/>
                <w:iCs/>
              </w:rPr>
              <w:t>Store size</w:t>
            </w:r>
          </w:p>
          <w:p w14:paraId="455A4C66" w14:textId="77777777" w:rsidR="00960C4B" w:rsidRDefault="00960C4B" w:rsidP="00960C4B">
            <w:pPr>
              <w:spacing w:after="120"/>
              <w:rPr>
                <w:rFonts w:cs="Arial"/>
                <w:szCs w:val="36"/>
              </w:rPr>
            </w:pPr>
            <w:r>
              <w:rPr>
                <w:rFonts w:cs="Arial"/>
                <w:szCs w:val="36"/>
              </w:rPr>
              <w:t>Size of the store impacts on capacity – how much stock can be accommodated. This will impact on how the buyer selects the number of products within categories (category width).</w:t>
            </w:r>
          </w:p>
          <w:p w14:paraId="3431BA66" w14:textId="77777777" w:rsidR="00960C4B" w:rsidRDefault="00960C4B" w:rsidP="00960C4B">
            <w:r>
              <w:t>Quantities required are also impacted by the size of the store. The buyer does not want to allocate more goods than a store size can handle. Store size determines how much capacity the store has and therefore the quantities of stock that can be allocated at a time.</w:t>
            </w:r>
          </w:p>
          <w:p w14:paraId="72C8B09F" w14:textId="77777777" w:rsidR="00960C4B" w:rsidRDefault="00960C4B" w:rsidP="00960C4B">
            <w:pPr>
              <w:spacing w:after="120"/>
              <w:rPr>
                <w:rFonts w:cs="Arial"/>
                <w:szCs w:val="36"/>
              </w:rPr>
            </w:pPr>
            <w:r>
              <w:rPr>
                <w:rFonts w:cs="Arial"/>
                <w:szCs w:val="36"/>
              </w:rPr>
              <w:t>A store with larger floor space will probably need to stock a wider and deeper selection of products to cater for the needs and expectations f a larger number of customers visiting the store. Generally, consumers expect a larger store to have a much larger and more exciting selection of products to choose from.</w:t>
            </w:r>
          </w:p>
          <w:p w14:paraId="182CAE3D" w14:textId="77777777" w:rsidR="00960C4B" w:rsidRDefault="00960C4B" w:rsidP="00960C4B">
            <w:r>
              <w:t>Naturally, the physical characteristics of merchandise are also considered when allocating stock. For example, furniture stores of smaller size will in most cases not carry large lounge suites, or if they do, there will be a limited selection.</w:t>
            </w:r>
          </w:p>
          <w:p w14:paraId="7C9042A9" w14:textId="052511FC" w:rsidR="00960C4B" w:rsidRDefault="00960C4B" w:rsidP="00960C4B">
            <w:r>
              <w:rPr>
                <w:rFonts w:cs="Arial"/>
                <w:szCs w:val="36"/>
              </w:rPr>
              <w:t>One of the first questions to answer when considering product range for a particular store is, therefore, whether store capacity will fit all the assortment options.</w:t>
            </w:r>
          </w:p>
          <w:p w14:paraId="4C3048BD" w14:textId="77777777" w:rsidR="00960C4B" w:rsidRDefault="00960C4B" w:rsidP="00960C4B"/>
          <w:p w14:paraId="7774F7E9" w14:textId="75798E59" w:rsidR="00960C4B" w:rsidRPr="00960C4B" w:rsidRDefault="00960C4B" w:rsidP="00652892">
            <w:pPr>
              <w:rPr>
                <w:b/>
                <w:bCs/>
                <w:i/>
                <w:iCs/>
                <w:szCs w:val="18"/>
              </w:rPr>
            </w:pPr>
            <w:r w:rsidRPr="00960C4B">
              <w:rPr>
                <w:b/>
                <w:bCs/>
                <w:i/>
                <w:iCs/>
                <w:szCs w:val="18"/>
              </w:rPr>
              <w:t>Sales</w:t>
            </w:r>
          </w:p>
          <w:p w14:paraId="48E273C3" w14:textId="77777777" w:rsidR="00960C4B" w:rsidRDefault="00960C4B" w:rsidP="00960C4B">
            <w:r>
              <w:t xml:space="preserve">Most retailers classify stores as A, B or C based on their size and annual sales. </w:t>
            </w:r>
          </w:p>
          <w:p w14:paraId="327FCA05" w14:textId="77777777" w:rsidR="00960C4B" w:rsidRDefault="00960C4B" w:rsidP="00960C4B">
            <w:r>
              <w:t xml:space="preserve">A type stores carry the maximum product range and quantities since they are larger and contribute the largest sales volume. </w:t>
            </w:r>
          </w:p>
          <w:p w14:paraId="5356ED82" w14:textId="3EBA33A2" w:rsidR="00960C4B" w:rsidRDefault="00960C4B" w:rsidP="00960C4B">
            <w:r>
              <w:t>C type stores are allocated only a basic product range and smaller quantities.</w:t>
            </w:r>
          </w:p>
          <w:p w14:paraId="085BA3A6" w14:textId="3EA1C9F5" w:rsidR="00960C4B" w:rsidRPr="00960C4B" w:rsidRDefault="00960C4B" w:rsidP="00960C4B">
            <w:pPr>
              <w:rPr>
                <w:b/>
                <w:bCs/>
                <w:i/>
                <w:iCs/>
                <w:szCs w:val="18"/>
              </w:rPr>
            </w:pPr>
          </w:p>
          <w:p w14:paraId="5FCD8DC0" w14:textId="33D6BAEA" w:rsidR="00960C4B" w:rsidRPr="00960C4B" w:rsidRDefault="00960C4B" w:rsidP="00960C4B">
            <w:pPr>
              <w:rPr>
                <w:b/>
                <w:bCs/>
                <w:i/>
                <w:iCs/>
                <w:szCs w:val="18"/>
              </w:rPr>
            </w:pPr>
            <w:r w:rsidRPr="00960C4B">
              <w:rPr>
                <w:b/>
                <w:bCs/>
                <w:i/>
                <w:iCs/>
                <w:szCs w:val="18"/>
              </w:rPr>
              <w:t>Demographic characteristics</w:t>
            </w:r>
          </w:p>
          <w:p w14:paraId="57ECE8ED" w14:textId="77777777" w:rsidR="00960C4B" w:rsidRDefault="00960C4B" w:rsidP="00960C4B">
            <w:r>
              <w:t>The allocation of merchandise is different for different stores. It depends on the profiles of consumers frequenting the store – their preferences, size rations, colour requirements, etc.</w:t>
            </w:r>
          </w:p>
          <w:p w14:paraId="36B0A869" w14:textId="77777777" w:rsidR="00960C4B" w:rsidRDefault="00960C4B" w:rsidP="00960C4B">
            <w:r>
              <w:lastRenderedPageBreak/>
              <w:t>Buyers, therefore, consider the physical characteristics of the merchandise and the depth of assortment and level of product availability that the company wants to portray for a specific store.</w:t>
            </w:r>
          </w:p>
          <w:p w14:paraId="32399598" w14:textId="77777777" w:rsidR="00960C4B" w:rsidRDefault="00960C4B" w:rsidP="00960C4B">
            <w:r>
              <w:t>The geo-demographic characteristics of a store’s location are considered when making decisions about allocation. For example, stores in rural areas will have different geo-demographics than stores in urban areas.</w:t>
            </w:r>
          </w:p>
          <w:p w14:paraId="662CACB4" w14:textId="77777777" w:rsidR="00960C4B" w:rsidRDefault="00960C4B" w:rsidP="00960C4B">
            <w:pPr>
              <w:spacing w:after="120"/>
            </w:pPr>
            <w:r>
              <w:t>Demographic characteristics of the target market and the local customer base such as employment status, age and lifestyle have an impact on customers’ buying decisions.</w:t>
            </w:r>
          </w:p>
          <w:p w14:paraId="5AEA4FFA" w14:textId="77777777" w:rsidR="00960C4B" w:rsidRDefault="00960C4B" w:rsidP="00960C4B">
            <w:pPr>
              <w:spacing w:after="120"/>
              <w:rPr>
                <w:b/>
                <w:bCs/>
              </w:rPr>
            </w:pPr>
            <w:r>
              <w:rPr>
                <w:b/>
                <w:bCs/>
              </w:rPr>
              <w:t xml:space="preserve">Lifestyle </w:t>
            </w:r>
          </w:p>
          <w:p w14:paraId="6A0B1ACF" w14:textId="77777777" w:rsidR="00960C4B" w:rsidRDefault="00960C4B" w:rsidP="00960C4B">
            <w:pPr>
              <w:spacing w:after="120"/>
            </w:pPr>
            <w:r>
              <w:t>Lifestyle of the customers of certain stores may impact on assortments for clothing and food. For example, an analysis of the cereal category at some stores with an upmarket customer base might reveal that in those stores there is a significantly higher percentage of sales for the healthy breakfast cereal assortment than for sugary breakfast cereals.</w:t>
            </w:r>
          </w:p>
          <w:p w14:paraId="4710741B" w14:textId="77777777" w:rsidR="00960C4B" w:rsidRPr="00BA5054" w:rsidRDefault="00960C4B" w:rsidP="00960C4B">
            <w:pPr>
              <w:spacing w:after="120"/>
              <w:rPr>
                <w:b/>
                <w:bCs/>
              </w:rPr>
            </w:pPr>
            <w:r w:rsidRPr="00BA5054">
              <w:rPr>
                <w:b/>
                <w:bCs/>
              </w:rPr>
              <w:t>Age groups</w:t>
            </w:r>
          </w:p>
          <w:p w14:paraId="5D4301C7" w14:textId="77777777" w:rsidR="00960C4B" w:rsidRDefault="00960C4B" w:rsidP="00960C4B">
            <w:pPr>
              <w:spacing w:after="120"/>
            </w:pPr>
            <w:r>
              <w:t>Different age groups have different needs and preferences in terms of types of products. In locations where the customer base is mainly young families, assortments for food items, clothing, etc. will need to be different from those for locations where the customer bases consists mainly of mature families.</w:t>
            </w:r>
          </w:p>
          <w:p w14:paraId="6EA8248E" w14:textId="77777777" w:rsidR="00960C4B" w:rsidRDefault="00960C4B" w:rsidP="00960C4B">
            <w:pPr>
              <w:spacing w:after="120"/>
              <w:rPr>
                <w:b/>
                <w:bCs/>
              </w:rPr>
            </w:pPr>
            <w:r>
              <w:rPr>
                <w:b/>
                <w:bCs/>
              </w:rPr>
              <w:t>Employment status</w:t>
            </w:r>
          </w:p>
          <w:p w14:paraId="438F3FB1" w14:textId="77777777" w:rsidR="00960C4B" w:rsidRDefault="00960C4B" w:rsidP="00960C4B">
            <w:pPr>
              <w:spacing w:after="120"/>
            </w:pPr>
            <w:r w:rsidRPr="003E56DD">
              <w:t>Employment status may impact on m ore aspects than price of the product range. It may also impact on aspects such as style of clothing, e.g. office wear or more casual wear.</w:t>
            </w:r>
          </w:p>
          <w:p w14:paraId="6577BD3B" w14:textId="77777777" w:rsidR="00C528D4" w:rsidRDefault="00960C4B" w:rsidP="00960C4B">
            <w:r w:rsidRPr="00243D23">
              <w:t>In addition to considering the demographics of the stores’ locations,</w:t>
            </w:r>
            <w:r>
              <w:t xml:space="preserve"> the buyer that allocates stock should also consider trends and how the target markets in different locations respond to trends. In an article on assortment planning, the following example is given.</w:t>
            </w:r>
          </w:p>
          <w:p w14:paraId="1F6ECC2D" w14:textId="4203FBFC" w:rsidR="00960C4B" w:rsidRDefault="00960C4B" w:rsidP="00960C4B">
            <w:pPr>
              <w:rPr>
                <w:szCs w:val="18"/>
              </w:rPr>
            </w:pPr>
            <w:r>
              <w:t>Such a mix in allocation would apply to stores in locations where the customers are keen to follow fashion trends.</w:t>
            </w:r>
          </w:p>
          <w:p w14:paraId="06B5DA20" w14:textId="77777777" w:rsidR="00960C4B" w:rsidRDefault="00960C4B" w:rsidP="00960C4B">
            <w:pPr>
              <w:rPr>
                <w:szCs w:val="18"/>
              </w:rPr>
            </w:pPr>
          </w:p>
          <w:p w14:paraId="61CF33F4" w14:textId="6D5F2E02" w:rsidR="00960C4B" w:rsidRPr="00C5186E" w:rsidRDefault="00960C4B" w:rsidP="00652892">
            <w:pPr>
              <w:rPr>
                <w:szCs w:val="18"/>
              </w:rPr>
            </w:pPr>
          </w:p>
        </w:tc>
      </w:tr>
    </w:tbl>
    <w:p w14:paraId="70E902D7" w14:textId="77777777" w:rsidR="002D3415" w:rsidRPr="00C5186E" w:rsidRDefault="002D341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14301AA4" w14:textId="77777777" w:rsidTr="00D73525">
        <w:tc>
          <w:tcPr>
            <w:tcW w:w="997" w:type="dxa"/>
            <w:shd w:val="clear" w:color="auto" w:fill="D9D9D9" w:themeFill="background1" w:themeFillShade="D9"/>
          </w:tcPr>
          <w:p w14:paraId="27F5748D" w14:textId="729EA562"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28DF48E5" w14:textId="095F4C0E"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18FC2F11"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1DA669A8"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5C2D59E3" w14:textId="77777777" w:rsidTr="00D73525">
        <w:tc>
          <w:tcPr>
            <w:tcW w:w="997" w:type="dxa"/>
          </w:tcPr>
          <w:p w14:paraId="23282472" w14:textId="4B3B8A1A" w:rsidR="00D73525" w:rsidRPr="00C5186E" w:rsidRDefault="00D73525" w:rsidP="000C727C">
            <w:pPr>
              <w:spacing w:line="360" w:lineRule="auto"/>
              <w:ind w:left="28"/>
              <w:rPr>
                <w:rFonts w:cs="Arial"/>
                <w:szCs w:val="18"/>
              </w:rPr>
            </w:pPr>
            <w:r w:rsidRPr="00C5186E">
              <w:rPr>
                <w:rFonts w:cs="Arial"/>
                <w:szCs w:val="18"/>
              </w:rPr>
              <w:t>2</w:t>
            </w:r>
          </w:p>
        </w:tc>
        <w:tc>
          <w:tcPr>
            <w:tcW w:w="2964" w:type="dxa"/>
          </w:tcPr>
          <w:p w14:paraId="147AB96E" w14:textId="6E5A14E2" w:rsidR="00D73525" w:rsidRPr="00C5186E" w:rsidRDefault="008028FF" w:rsidP="000C727C">
            <w:pPr>
              <w:spacing w:line="360" w:lineRule="auto"/>
              <w:ind w:left="28"/>
              <w:rPr>
                <w:rFonts w:cs="Arial"/>
                <w:szCs w:val="18"/>
              </w:rPr>
            </w:pPr>
            <w:r>
              <w:rPr>
                <w:rFonts w:cs="Arial"/>
                <w:szCs w:val="18"/>
              </w:rPr>
              <w:t>KM04KT01 IAC0102</w:t>
            </w:r>
          </w:p>
        </w:tc>
        <w:tc>
          <w:tcPr>
            <w:tcW w:w="5390" w:type="dxa"/>
          </w:tcPr>
          <w:p w14:paraId="43287F1C" w14:textId="7C2640E5" w:rsidR="00D73525" w:rsidRPr="00C5186E" w:rsidRDefault="008028FF" w:rsidP="000C727C">
            <w:pPr>
              <w:spacing w:line="360" w:lineRule="auto"/>
              <w:ind w:left="79"/>
              <w:rPr>
                <w:rFonts w:cs="Arial"/>
                <w:szCs w:val="18"/>
              </w:rPr>
            </w:pPr>
            <w:r>
              <w:rPr>
                <w:rFonts w:cs="Arial"/>
                <w:szCs w:val="18"/>
              </w:rPr>
              <w:t>Explain the difference between the allocation and replenishment</w:t>
            </w:r>
          </w:p>
        </w:tc>
        <w:tc>
          <w:tcPr>
            <w:tcW w:w="1134" w:type="dxa"/>
          </w:tcPr>
          <w:p w14:paraId="03A14053" w14:textId="6404762C" w:rsidR="00D73525" w:rsidRPr="00C5186E" w:rsidRDefault="00AE3657" w:rsidP="000C727C">
            <w:pPr>
              <w:spacing w:line="360" w:lineRule="auto"/>
              <w:jc w:val="center"/>
              <w:rPr>
                <w:rFonts w:cs="Arial"/>
                <w:szCs w:val="18"/>
              </w:rPr>
            </w:pPr>
            <w:r>
              <w:rPr>
                <w:rFonts w:cs="Arial"/>
                <w:szCs w:val="18"/>
              </w:rPr>
              <w:t>5</w:t>
            </w:r>
          </w:p>
        </w:tc>
      </w:tr>
    </w:tbl>
    <w:p w14:paraId="79026C10" w14:textId="09EB3FD2" w:rsidR="009F2EE3" w:rsidRPr="00C5186E" w:rsidRDefault="009F2EE3" w:rsidP="00D73525">
      <w:pPr>
        <w:rPr>
          <w:szCs w:val="18"/>
        </w:rPr>
      </w:pPr>
    </w:p>
    <w:tbl>
      <w:tblPr>
        <w:tblStyle w:val="TableGrid"/>
        <w:tblW w:w="0" w:type="auto"/>
        <w:tblLook w:val="04A0" w:firstRow="1" w:lastRow="0" w:firstColumn="1" w:lastColumn="0" w:noHBand="0" w:noVBand="1"/>
      </w:tblPr>
      <w:tblGrid>
        <w:gridCol w:w="10456"/>
      </w:tblGrid>
      <w:tr w:rsidR="00256547" w:rsidRPr="00C5186E" w14:paraId="52FC51D7" w14:textId="77777777" w:rsidTr="00256547">
        <w:tc>
          <w:tcPr>
            <w:tcW w:w="10456" w:type="dxa"/>
          </w:tcPr>
          <w:p w14:paraId="18E01AC4" w14:textId="1E0327F1" w:rsidR="00C528D4" w:rsidRDefault="00C528D4" w:rsidP="00C528D4">
            <w:r>
              <w:t>Allocation and replenishment are two different approaches to getting the right stock in the right quantities to the right stores at the right time.</w:t>
            </w:r>
          </w:p>
          <w:p w14:paraId="7A200371" w14:textId="77777777" w:rsidR="00C528D4" w:rsidRDefault="00C528D4" w:rsidP="00C528D4"/>
          <w:p w14:paraId="686F8AE5" w14:textId="77777777" w:rsidR="00C528D4" w:rsidRPr="00C528D4" w:rsidRDefault="00C528D4" w:rsidP="00C528D4">
            <w:pPr>
              <w:rPr>
                <w:b/>
                <w:bCs/>
                <w:i/>
                <w:iCs/>
              </w:rPr>
            </w:pPr>
            <w:bookmarkStart w:id="0" w:name="_Toc45720002"/>
            <w:r w:rsidRPr="00C528D4">
              <w:rPr>
                <w:b/>
                <w:bCs/>
                <w:i/>
                <w:iCs/>
              </w:rPr>
              <w:t>Planning and allocation</w:t>
            </w:r>
            <w:bookmarkEnd w:id="0"/>
          </w:p>
          <w:p w14:paraId="1A306E27" w14:textId="77777777" w:rsidR="00C528D4" w:rsidRDefault="00C528D4" w:rsidP="00C528D4">
            <w:r>
              <w:t>Merchandise planning involves the process of setting and maintaining goals for sales and inventory.</w:t>
            </w:r>
          </w:p>
          <w:p w14:paraId="4EFE846A" w14:textId="77777777" w:rsidR="00C528D4" w:rsidRDefault="00C528D4" w:rsidP="00C528D4">
            <w:r w:rsidRPr="00E63D9E">
              <w:rPr>
                <w:b/>
                <w:bCs/>
              </w:rPr>
              <w:t>Allocation</w:t>
            </w:r>
            <w:r>
              <w:t xml:space="preserve"> is the process of assigning individual quantities to specific stores based on performance analysis. It works on the basis of assessing how many units are likely to be sold over a given period and hence an overall allocation of goods is determined.  </w:t>
            </w:r>
          </w:p>
          <w:p w14:paraId="152AC3D5" w14:textId="77777777" w:rsidR="00C528D4" w:rsidRDefault="00C528D4" w:rsidP="00C528D4">
            <w:r>
              <w:t>The objectives of allocation systems are to:</w:t>
            </w:r>
          </w:p>
          <w:p w14:paraId="24A77662" w14:textId="77777777" w:rsidR="00C528D4" w:rsidRDefault="00C528D4" w:rsidP="00C528D4">
            <w:pPr>
              <w:pStyle w:val="ListParagraph"/>
              <w:numPr>
                <w:ilvl w:val="0"/>
                <w:numId w:val="34"/>
              </w:numPr>
              <w:spacing w:before="120" w:line="360" w:lineRule="auto"/>
            </w:pPr>
            <w:r>
              <w:t>Minimise time required to allocate merchandise; and</w:t>
            </w:r>
          </w:p>
          <w:p w14:paraId="47754353" w14:textId="77777777" w:rsidR="00C528D4" w:rsidRDefault="00C528D4" w:rsidP="00C528D4">
            <w:pPr>
              <w:pStyle w:val="ListParagraph"/>
              <w:numPr>
                <w:ilvl w:val="0"/>
                <w:numId w:val="34"/>
              </w:numPr>
              <w:spacing w:before="120" w:line="360" w:lineRule="auto"/>
            </w:pPr>
            <w:r>
              <w:t>Maximise profit by reducing costs and aligning product placement within a store with the opportunity to sell the merchandise.</w:t>
            </w:r>
          </w:p>
          <w:p w14:paraId="59D7842D" w14:textId="77777777" w:rsidR="00C528D4" w:rsidRDefault="00C528D4" w:rsidP="00C528D4">
            <w:bookmarkStart w:id="1" w:name="_Toc45720003"/>
          </w:p>
          <w:p w14:paraId="72020222" w14:textId="3B4D6C6C" w:rsidR="00C528D4" w:rsidRPr="00C528D4" w:rsidRDefault="00C528D4" w:rsidP="00C528D4">
            <w:pPr>
              <w:rPr>
                <w:b/>
                <w:bCs/>
                <w:i/>
                <w:iCs/>
              </w:rPr>
            </w:pPr>
            <w:r w:rsidRPr="00C528D4">
              <w:rPr>
                <w:b/>
                <w:bCs/>
                <w:i/>
                <w:iCs/>
              </w:rPr>
              <w:t>Replenishment</w:t>
            </w:r>
            <w:bookmarkEnd w:id="1"/>
            <w:r w:rsidRPr="00C528D4">
              <w:rPr>
                <w:b/>
                <w:bCs/>
                <w:i/>
                <w:iCs/>
              </w:rPr>
              <w:t xml:space="preserve"> </w:t>
            </w:r>
          </w:p>
          <w:p w14:paraId="1C1BF14D" w14:textId="691C6358" w:rsidR="00C528D4" w:rsidRDefault="00C528D4" w:rsidP="00C528D4">
            <w:r>
              <w:t xml:space="preserve">Replenishment involves acquiring product on a </w:t>
            </w:r>
            <w:r w:rsidRPr="00396E08">
              <w:rPr>
                <w:b/>
                <w:bCs/>
              </w:rPr>
              <w:t>recurring basis</w:t>
            </w:r>
            <w:r>
              <w:t xml:space="preserve"> to support anticipated need at a store.</w:t>
            </w:r>
          </w:p>
          <w:p w14:paraId="7704E80B" w14:textId="5AE3F3B9" w:rsidR="00C528D4" w:rsidRDefault="00C528D4" w:rsidP="00C528D4">
            <w:r>
              <w:t>It</w:t>
            </w:r>
            <w:r w:rsidRPr="00A7234E">
              <w:t xml:space="preserve"> works on the basis of re-ordering the same goods as stock levels reduce</w:t>
            </w:r>
            <w:r>
              <w:t xml:space="preserve">. </w:t>
            </w:r>
          </w:p>
          <w:p w14:paraId="0ADCC849" w14:textId="6D72B130" w:rsidR="002E6546" w:rsidRPr="002E6546" w:rsidRDefault="002E6546" w:rsidP="00AE3657">
            <w:pPr>
              <w:pStyle w:val="Heading4"/>
              <w:outlineLvl w:val="3"/>
            </w:pPr>
          </w:p>
        </w:tc>
      </w:tr>
    </w:tbl>
    <w:p w14:paraId="20FC0F84" w14:textId="6E6B9C6E" w:rsidR="00256547" w:rsidRDefault="00256547"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2764355F" w14:textId="77777777" w:rsidTr="000C727C">
        <w:tc>
          <w:tcPr>
            <w:tcW w:w="997" w:type="dxa"/>
            <w:shd w:val="clear" w:color="auto" w:fill="D9D9D9" w:themeFill="background1" w:themeFillShade="D9"/>
          </w:tcPr>
          <w:p w14:paraId="31FB5DD9" w14:textId="77777777"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134C1D1C" w14:textId="77777777"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6A057564"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6E755C56"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1B96779C" w14:textId="77777777" w:rsidTr="000C727C">
        <w:tc>
          <w:tcPr>
            <w:tcW w:w="997" w:type="dxa"/>
          </w:tcPr>
          <w:p w14:paraId="4A60472A" w14:textId="1A18EDCD" w:rsidR="00D73525" w:rsidRPr="00C5186E" w:rsidRDefault="00D73525" w:rsidP="000C727C">
            <w:pPr>
              <w:spacing w:line="360" w:lineRule="auto"/>
              <w:ind w:left="28"/>
              <w:rPr>
                <w:rFonts w:cs="Arial"/>
                <w:szCs w:val="18"/>
              </w:rPr>
            </w:pPr>
            <w:r w:rsidRPr="00C5186E">
              <w:rPr>
                <w:rFonts w:cs="Arial"/>
                <w:szCs w:val="18"/>
              </w:rPr>
              <w:t>3</w:t>
            </w:r>
          </w:p>
        </w:tc>
        <w:tc>
          <w:tcPr>
            <w:tcW w:w="2964" w:type="dxa"/>
          </w:tcPr>
          <w:p w14:paraId="6A97054D" w14:textId="76337D1C" w:rsidR="00D73525" w:rsidRPr="00C5186E" w:rsidRDefault="008028FF" w:rsidP="000C727C">
            <w:pPr>
              <w:spacing w:line="360" w:lineRule="auto"/>
              <w:ind w:left="28"/>
              <w:rPr>
                <w:rFonts w:cs="Arial"/>
                <w:szCs w:val="18"/>
              </w:rPr>
            </w:pPr>
            <w:r>
              <w:rPr>
                <w:rFonts w:cs="Arial"/>
                <w:szCs w:val="18"/>
              </w:rPr>
              <w:t>KM04KT01 IAC0103</w:t>
            </w:r>
          </w:p>
        </w:tc>
        <w:tc>
          <w:tcPr>
            <w:tcW w:w="5390" w:type="dxa"/>
          </w:tcPr>
          <w:p w14:paraId="3EB33C28" w14:textId="4B40F663" w:rsidR="00D73525" w:rsidRPr="00C5186E" w:rsidRDefault="008028FF" w:rsidP="000C727C">
            <w:pPr>
              <w:spacing w:line="360" w:lineRule="auto"/>
              <w:ind w:left="79"/>
              <w:rPr>
                <w:rFonts w:cs="Arial"/>
                <w:szCs w:val="18"/>
              </w:rPr>
            </w:pPr>
            <w:r>
              <w:rPr>
                <w:rFonts w:cs="Arial"/>
                <w:szCs w:val="18"/>
              </w:rPr>
              <w:t>Discuss the methodologies used in industry for allocating ranges to stores</w:t>
            </w:r>
          </w:p>
        </w:tc>
        <w:tc>
          <w:tcPr>
            <w:tcW w:w="1134" w:type="dxa"/>
          </w:tcPr>
          <w:p w14:paraId="0CAB1D7A" w14:textId="5147910D" w:rsidR="00D73525" w:rsidRPr="00C5186E" w:rsidRDefault="00AE3657" w:rsidP="000C727C">
            <w:pPr>
              <w:spacing w:line="360" w:lineRule="auto"/>
              <w:jc w:val="center"/>
              <w:rPr>
                <w:rFonts w:cs="Arial"/>
                <w:szCs w:val="18"/>
              </w:rPr>
            </w:pPr>
            <w:r>
              <w:rPr>
                <w:rFonts w:cs="Arial"/>
                <w:szCs w:val="18"/>
              </w:rPr>
              <w:t>4</w:t>
            </w:r>
          </w:p>
        </w:tc>
      </w:tr>
    </w:tbl>
    <w:p w14:paraId="54A83A22" w14:textId="4BD338CD" w:rsidR="002C7652" w:rsidRPr="00C5186E" w:rsidRDefault="002C7652" w:rsidP="00D73525">
      <w:pPr>
        <w:rPr>
          <w:szCs w:val="18"/>
        </w:rPr>
      </w:pPr>
    </w:p>
    <w:tbl>
      <w:tblPr>
        <w:tblStyle w:val="TableGrid"/>
        <w:tblW w:w="0" w:type="auto"/>
        <w:tblLook w:val="04A0" w:firstRow="1" w:lastRow="0" w:firstColumn="1" w:lastColumn="0" w:noHBand="0" w:noVBand="1"/>
      </w:tblPr>
      <w:tblGrid>
        <w:gridCol w:w="10456"/>
      </w:tblGrid>
      <w:tr w:rsidR="002324DE" w:rsidRPr="00C5186E" w14:paraId="530D6CA8" w14:textId="77777777" w:rsidTr="002324DE">
        <w:tc>
          <w:tcPr>
            <w:tcW w:w="10456" w:type="dxa"/>
          </w:tcPr>
          <w:p w14:paraId="08A235D9" w14:textId="77777777" w:rsidR="002324DE" w:rsidRDefault="002324DE" w:rsidP="009110C6">
            <w:pPr>
              <w:rPr>
                <w:szCs w:val="18"/>
              </w:rPr>
            </w:pPr>
          </w:p>
          <w:p w14:paraId="3685C42A" w14:textId="77777777" w:rsidR="00AE3657" w:rsidRDefault="00AE3657" w:rsidP="00AE3657">
            <w:r>
              <w:t>the buyer may use the ABC classification to categorise stores based on floor space and sales contribution.</w:t>
            </w:r>
          </w:p>
          <w:p w14:paraId="44C3605D" w14:textId="77777777" w:rsidR="00AE3657" w:rsidRDefault="00AE3657" w:rsidP="00AE3657">
            <w:r w:rsidRPr="00D76D08">
              <w:rPr>
                <w:b/>
                <w:bCs/>
              </w:rPr>
              <w:lastRenderedPageBreak/>
              <w:t>Class A</w:t>
            </w:r>
          </w:p>
          <w:p w14:paraId="1654B936" w14:textId="77777777" w:rsidR="00AE3657" w:rsidRDefault="00AE3657" w:rsidP="00AE3657">
            <w:r>
              <w:t xml:space="preserve">Class A stores are those that have the highest sales figures (and are typically the largest in size). </w:t>
            </w:r>
          </w:p>
          <w:p w14:paraId="4B5215E6" w14:textId="77777777" w:rsidR="00AE3657" w:rsidRDefault="00AE3657" w:rsidP="00AE3657">
            <w:r>
              <w:t>Typically, Class A includes the top 20% of stores.</w:t>
            </w:r>
          </w:p>
          <w:p w14:paraId="271EE4C2" w14:textId="77777777" w:rsidR="00AE3657" w:rsidRDefault="00AE3657" w:rsidP="00AE3657">
            <w:r>
              <w:t xml:space="preserve">Class A should carry the full product range and it is crucial that these stores receive sufficient merchandise so that they never experience stockouts of merchandise, especially staple products. </w:t>
            </w:r>
          </w:p>
          <w:p w14:paraId="673AB5E6" w14:textId="77777777" w:rsidR="00AE3657" w:rsidRDefault="00AE3657" w:rsidP="00AE3657">
            <w:r>
              <w:t>Therefore, there should ideally be short lead times in supplying these stores and their sales should be monitored continuously to observe any changes in demand for merchandise so that quick response can be initiated.</w:t>
            </w:r>
          </w:p>
          <w:p w14:paraId="52612713" w14:textId="77777777" w:rsidR="00AE3657" w:rsidRPr="00D76D08" w:rsidRDefault="00AE3657" w:rsidP="00AE3657">
            <w:pPr>
              <w:rPr>
                <w:b/>
                <w:bCs/>
              </w:rPr>
            </w:pPr>
            <w:r w:rsidRPr="00D76D08">
              <w:rPr>
                <w:b/>
                <w:bCs/>
              </w:rPr>
              <w:t>Class B</w:t>
            </w:r>
          </w:p>
          <w:p w14:paraId="7424DAAB" w14:textId="77777777" w:rsidR="00AE3657" w:rsidRDefault="00AE3657" w:rsidP="00AE3657">
            <w:r>
              <w:t>Class B stores have lower sales than stores in Class A.</w:t>
            </w:r>
          </w:p>
          <w:p w14:paraId="44E5B8FF" w14:textId="77777777" w:rsidR="00AE3657" w:rsidRDefault="00AE3657" w:rsidP="00AE3657">
            <w:r>
              <w:t>Class B typically makes up 50% of the stores, after Class A.</w:t>
            </w:r>
          </w:p>
          <w:p w14:paraId="3BF6F79D" w14:textId="77777777" w:rsidR="00AE3657" w:rsidRDefault="00AE3657" w:rsidP="00AE3657">
            <w:r>
              <w:t>They are important to monitor very closely for replenishment but do not require the same level of attention and control as Class A.</w:t>
            </w:r>
          </w:p>
          <w:p w14:paraId="0C8607DF" w14:textId="77777777" w:rsidR="00AE3657" w:rsidRPr="00926C1D" w:rsidRDefault="00AE3657" w:rsidP="00AE3657">
            <w:pPr>
              <w:rPr>
                <w:b/>
                <w:bCs/>
              </w:rPr>
            </w:pPr>
            <w:r w:rsidRPr="00926C1D">
              <w:rPr>
                <w:b/>
                <w:bCs/>
              </w:rPr>
              <w:t>Class C</w:t>
            </w:r>
          </w:p>
          <w:p w14:paraId="0CE8B495" w14:textId="77777777" w:rsidR="00AE3657" w:rsidRDefault="00AE3657" w:rsidP="00AE3657">
            <w:r>
              <w:t>Class C stores are typically the lowest 30% of the stores, both in terms of size and sales.</w:t>
            </w:r>
          </w:p>
          <w:p w14:paraId="6C92B3ED" w14:textId="51F86F44" w:rsidR="002E6546" w:rsidRPr="00C5186E" w:rsidRDefault="002E6546" w:rsidP="00652892">
            <w:pPr>
              <w:rPr>
                <w:szCs w:val="18"/>
              </w:rPr>
            </w:pPr>
          </w:p>
        </w:tc>
      </w:tr>
    </w:tbl>
    <w:p w14:paraId="0136F541" w14:textId="346B7DDB" w:rsidR="002324DE" w:rsidRPr="00C5186E" w:rsidRDefault="002324DE"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0658BDF4" w14:textId="77777777" w:rsidTr="000C727C">
        <w:tc>
          <w:tcPr>
            <w:tcW w:w="997" w:type="dxa"/>
            <w:shd w:val="clear" w:color="auto" w:fill="D9D9D9" w:themeFill="background1" w:themeFillShade="D9"/>
          </w:tcPr>
          <w:p w14:paraId="15447105" w14:textId="77777777"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7DB08981" w14:textId="77777777"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78981F02"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7EEA8762"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141BFF28" w14:textId="77777777" w:rsidTr="000C727C">
        <w:tc>
          <w:tcPr>
            <w:tcW w:w="997" w:type="dxa"/>
          </w:tcPr>
          <w:p w14:paraId="157BFD27" w14:textId="6D22CC67" w:rsidR="00D73525" w:rsidRPr="00C5186E" w:rsidRDefault="007E117B" w:rsidP="000C727C">
            <w:pPr>
              <w:spacing w:line="360" w:lineRule="auto"/>
              <w:ind w:left="28"/>
              <w:rPr>
                <w:rFonts w:cs="Arial"/>
                <w:szCs w:val="18"/>
              </w:rPr>
            </w:pPr>
            <w:r w:rsidRPr="00C5186E">
              <w:rPr>
                <w:rFonts w:cs="Arial"/>
                <w:szCs w:val="18"/>
              </w:rPr>
              <w:t>4</w:t>
            </w:r>
          </w:p>
        </w:tc>
        <w:tc>
          <w:tcPr>
            <w:tcW w:w="2964" w:type="dxa"/>
          </w:tcPr>
          <w:p w14:paraId="50AB8DE5" w14:textId="24FEB314" w:rsidR="00D73525" w:rsidRPr="00C5186E" w:rsidRDefault="008028FF" w:rsidP="000C727C">
            <w:pPr>
              <w:spacing w:line="360" w:lineRule="auto"/>
              <w:ind w:left="28"/>
              <w:rPr>
                <w:rFonts w:cs="Arial"/>
                <w:szCs w:val="18"/>
              </w:rPr>
            </w:pPr>
            <w:r>
              <w:rPr>
                <w:rFonts w:cs="Arial"/>
                <w:szCs w:val="18"/>
              </w:rPr>
              <w:t>KM04KT01 IAC0104</w:t>
            </w:r>
          </w:p>
        </w:tc>
        <w:tc>
          <w:tcPr>
            <w:tcW w:w="5390" w:type="dxa"/>
          </w:tcPr>
          <w:p w14:paraId="606F6407" w14:textId="2AF60CDB" w:rsidR="00D73525" w:rsidRPr="00C5186E" w:rsidRDefault="008028FF" w:rsidP="000C727C">
            <w:pPr>
              <w:spacing w:line="360" w:lineRule="auto"/>
              <w:ind w:left="79"/>
              <w:rPr>
                <w:rFonts w:cs="Arial"/>
                <w:szCs w:val="18"/>
              </w:rPr>
            </w:pPr>
            <w:r>
              <w:rPr>
                <w:rFonts w:cs="Arial"/>
                <w:szCs w:val="18"/>
              </w:rPr>
              <w:t>Discuss the advantages and disadvantages of store and Head Office replenishment</w:t>
            </w:r>
          </w:p>
        </w:tc>
        <w:tc>
          <w:tcPr>
            <w:tcW w:w="1134" w:type="dxa"/>
          </w:tcPr>
          <w:p w14:paraId="2C5D5894" w14:textId="4A201D9E" w:rsidR="00D73525" w:rsidRPr="00C5186E" w:rsidRDefault="00556819" w:rsidP="000C727C">
            <w:pPr>
              <w:spacing w:line="360" w:lineRule="auto"/>
              <w:jc w:val="center"/>
              <w:rPr>
                <w:rFonts w:cs="Arial"/>
                <w:szCs w:val="18"/>
              </w:rPr>
            </w:pPr>
            <w:r>
              <w:rPr>
                <w:rFonts w:cs="Arial"/>
                <w:szCs w:val="18"/>
              </w:rPr>
              <w:t>8</w:t>
            </w:r>
          </w:p>
        </w:tc>
      </w:tr>
    </w:tbl>
    <w:p w14:paraId="5B4BE4E7" w14:textId="4946459D" w:rsidR="007E117B" w:rsidRPr="00C5186E" w:rsidRDefault="007E117B" w:rsidP="00D73525">
      <w:pPr>
        <w:rPr>
          <w:szCs w:val="18"/>
        </w:rPr>
      </w:pPr>
    </w:p>
    <w:tbl>
      <w:tblPr>
        <w:tblStyle w:val="TableGrid"/>
        <w:tblW w:w="0" w:type="auto"/>
        <w:tblLook w:val="04A0" w:firstRow="1" w:lastRow="0" w:firstColumn="1" w:lastColumn="0" w:noHBand="0" w:noVBand="1"/>
      </w:tblPr>
      <w:tblGrid>
        <w:gridCol w:w="10456"/>
      </w:tblGrid>
      <w:tr w:rsidR="002324DE" w:rsidRPr="00C5186E" w14:paraId="47255481" w14:textId="77777777" w:rsidTr="002324DE">
        <w:tc>
          <w:tcPr>
            <w:tcW w:w="10456" w:type="dxa"/>
          </w:tcPr>
          <w:p w14:paraId="1C1E71B4" w14:textId="4D26EBB0" w:rsidR="00AE3657" w:rsidRDefault="00AE3657" w:rsidP="00D73525">
            <w:pPr>
              <w:rPr>
                <w:szCs w:val="18"/>
              </w:rPr>
            </w:pPr>
            <w:r>
              <w:rPr>
                <w:szCs w:val="18"/>
              </w:rPr>
              <w:t>Use the following as guidelines. The assessor should accept other appropriate responses.</w:t>
            </w:r>
          </w:p>
          <w:p w14:paraId="692C9B66" w14:textId="77777777" w:rsidR="00AE3657" w:rsidRDefault="00AE3657" w:rsidP="00D73525">
            <w:pPr>
              <w:rPr>
                <w:szCs w:val="18"/>
              </w:rPr>
            </w:pPr>
          </w:p>
          <w:p w14:paraId="1112A8E1" w14:textId="20D8115A" w:rsidR="00FD3915" w:rsidRPr="00AE3657" w:rsidRDefault="00AE3657" w:rsidP="00D73525">
            <w:pPr>
              <w:rPr>
                <w:b/>
                <w:bCs/>
                <w:i/>
                <w:iCs/>
                <w:szCs w:val="18"/>
              </w:rPr>
            </w:pPr>
            <w:r w:rsidRPr="00AE3657">
              <w:rPr>
                <w:b/>
                <w:bCs/>
                <w:i/>
                <w:iCs/>
                <w:szCs w:val="18"/>
              </w:rPr>
              <w:t>Head Office replenishment</w:t>
            </w:r>
          </w:p>
          <w:p w14:paraId="0568CEF4" w14:textId="77777777" w:rsidR="00AE3657" w:rsidRDefault="00AE3657" w:rsidP="00D73525">
            <w:pPr>
              <w:rPr>
                <w:szCs w:val="18"/>
              </w:rPr>
            </w:pPr>
          </w:p>
          <w:tbl>
            <w:tblPr>
              <w:tblStyle w:val="TableGrid"/>
              <w:tblW w:w="0" w:type="auto"/>
              <w:tblLook w:val="04A0" w:firstRow="1" w:lastRow="0" w:firstColumn="1" w:lastColumn="0" w:noHBand="0" w:noVBand="1"/>
            </w:tblPr>
            <w:tblGrid>
              <w:gridCol w:w="5115"/>
              <w:gridCol w:w="5115"/>
            </w:tblGrid>
            <w:tr w:rsidR="00AE3657" w14:paraId="55B2E4E0" w14:textId="77777777" w:rsidTr="00AE3657">
              <w:tc>
                <w:tcPr>
                  <w:tcW w:w="5115" w:type="dxa"/>
                </w:tcPr>
                <w:p w14:paraId="6E626EF8" w14:textId="36D0AB3D" w:rsidR="00AE3657" w:rsidRDefault="00AE3657" w:rsidP="00652892">
                  <w:pPr>
                    <w:rPr>
                      <w:szCs w:val="18"/>
                    </w:rPr>
                  </w:pPr>
                  <w:r>
                    <w:rPr>
                      <w:szCs w:val="18"/>
                    </w:rPr>
                    <w:t>Advantages</w:t>
                  </w:r>
                </w:p>
              </w:tc>
              <w:tc>
                <w:tcPr>
                  <w:tcW w:w="5115" w:type="dxa"/>
                </w:tcPr>
                <w:p w14:paraId="5148174E" w14:textId="4FED9F21" w:rsidR="00AE3657" w:rsidRDefault="00AE3657" w:rsidP="00652892">
                  <w:pPr>
                    <w:rPr>
                      <w:szCs w:val="18"/>
                    </w:rPr>
                  </w:pPr>
                  <w:r>
                    <w:rPr>
                      <w:szCs w:val="18"/>
                    </w:rPr>
                    <w:t>Disadvantages</w:t>
                  </w:r>
                </w:p>
              </w:tc>
            </w:tr>
            <w:tr w:rsidR="00AE3657" w14:paraId="389C9CAB" w14:textId="77777777" w:rsidTr="00AE3657">
              <w:tc>
                <w:tcPr>
                  <w:tcW w:w="5115" w:type="dxa"/>
                </w:tcPr>
                <w:p w14:paraId="3A4364D5" w14:textId="77777777" w:rsidR="00AE3657" w:rsidRDefault="00556819" w:rsidP="00652892">
                  <w:pPr>
                    <w:rPr>
                      <w:szCs w:val="18"/>
                    </w:rPr>
                  </w:pPr>
                  <w:r>
                    <w:rPr>
                      <w:szCs w:val="18"/>
                    </w:rPr>
                    <w:t>Centralised information and placing of orders – reduced confusion</w:t>
                  </w:r>
                </w:p>
                <w:p w14:paraId="4B034189" w14:textId="664AEC46" w:rsidR="00556819" w:rsidRDefault="00556819" w:rsidP="00652892">
                  <w:pPr>
                    <w:rPr>
                      <w:szCs w:val="18"/>
                    </w:rPr>
                  </w:pPr>
                  <w:r>
                    <w:rPr>
                      <w:szCs w:val="18"/>
                    </w:rPr>
                    <w:t xml:space="preserve">Can be automised </w:t>
                  </w:r>
                </w:p>
              </w:tc>
              <w:tc>
                <w:tcPr>
                  <w:tcW w:w="5115" w:type="dxa"/>
                </w:tcPr>
                <w:p w14:paraId="66E58121" w14:textId="77777777" w:rsidR="00AE3657" w:rsidRDefault="00556819" w:rsidP="00652892">
                  <w:pPr>
                    <w:rPr>
                      <w:szCs w:val="18"/>
                    </w:rPr>
                  </w:pPr>
                  <w:r>
                    <w:rPr>
                      <w:szCs w:val="18"/>
                    </w:rPr>
                    <w:t>Not necessarily when stock needed</w:t>
                  </w:r>
                </w:p>
                <w:p w14:paraId="2C2615E7" w14:textId="77777777" w:rsidR="00556819" w:rsidRDefault="00556819" w:rsidP="00652892">
                  <w:pPr>
                    <w:rPr>
                      <w:szCs w:val="18"/>
                    </w:rPr>
                  </w:pPr>
                  <w:r>
                    <w:rPr>
                      <w:szCs w:val="18"/>
                    </w:rPr>
                    <w:t>Unexpected higher sales may lead to stock not being available because Head office replenishment often takes place at fixed time periods</w:t>
                  </w:r>
                </w:p>
                <w:p w14:paraId="56F60EA4" w14:textId="477494D3" w:rsidR="00556819" w:rsidRDefault="00556819" w:rsidP="00652892">
                  <w:pPr>
                    <w:rPr>
                      <w:szCs w:val="18"/>
                    </w:rPr>
                  </w:pPr>
                  <w:r>
                    <w:rPr>
                      <w:szCs w:val="18"/>
                    </w:rPr>
                    <w:t>Might be inflexible and not responding quickly enough to changes in demand at store level</w:t>
                  </w:r>
                </w:p>
              </w:tc>
            </w:tr>
          </w:tbl>
          <w:p w14:paraId="0084ABB7" w14:textId="7CBC3FC7" w:rsidR="00556819" w:rsidRDefault="00556819"/>
          <w:p w14:paraId="5CE7AD41" w14:textId="31B97380" w:rsidR="00556819" w:rsidRDefault="00556819"/>
          <w:p w14:paraId="3290C36D" w14:textId="719FD954" w:rsidR="00556819" w:rsidRDefault="00556819">
            <w:pPr>
              <w:rPr>
                <w:b/>
                <w:bCs/>
                <w:i/>
                <w:iCs/>
              </w:rPr>
            </w:pPr>
            <w:r w:rsidRPr="00556819">
              <w:rPr>
                <w:b/>
                <w:bCs/>
                <w:i/>
                <w:iCs/>
              </w:rPr>
              <w:t>Replenishment at store level</w:t>
            </w:r>
          </w:p>
          <w:p w14:paraId="1C616EF1" w14:textId="77777777" w:rsidR="00556819" w:rsidRPr="00556819" w:rsidRDefault="00556819">
            <w:pPr>
              <w:rPr>
                <w:b/>
                <w:bCs/>
                <w:i/>
                <w:iCs/>
              </w:rPr>
            </w:pPr>
          </w:p>
          <w:tbl>
            <w:tblPr>
              <w:tblStyle w:val="TableGrid"/>
              <w:tblW w:w="0" w:type="auto"/>
              <w:tblLook w:val="04A0" w:firstRow="1" w:lastRow="0" w:firstColumn="1" w:lastColumn="0" w:noHBand="0" w:noVBand="1"/>
            </w:tblPr>
            <w:tblGrid>
              <w:gridCol w:w="5115"/>
              <w:gridCol w:w="5115"/>
            </w:tblGrid>
            <w:tr w:rsidR="00556819" w14:paraId="73783898" w14:textId="77777777" w:rsidTr="00660B5B">
              <w:tc>
                <w:tcPr>
                  <w:tcW w:w="5115" w:type="dxa"/>
                </w:tcPr>
                <w:p w14:paraId="0558817F" w14:textId="77777777" w:rsidR="00556819" w:rsidRDefault="00556819" w:rsidP="00556819">
                  <w:pPr>
                    <w:rPr>
                      <w:szCs w:val="18"/>
                    </w:rPr>
                  </w:pPr>
                  <w:r>
                    <w:rPr>
                      <w:szCs w:val="18"/>
                    </w:rPr>
                    <w:t>Advantages</w:t>
                  </w:r>
                </w:p>
              </w:tc>
              <w:tc>
                <w:tcPr>
                  <w:tcW w:w="5115" w:type="dxa"/>
                </w:tcPr>
                <w:p w14:paraId="2F6C940B" w14:textId="77777777" w:rsidR="00556819" w:rsidRDefault="00556819" w:rsidP="00556819">
                  <w:pPr>
                    <w:rPr>
                      <w:szCs w:val="18"/>
                    </w:rPr>
                  </w:pPr>
                  <w:r>
                    <w:rPr>
                      <w:szCs w:val="18"/>
                    </w:rPr>
                    <w:t>Disadvantages</w:t>
                  </w:r>
                </w:p>
              </w:tc>
            </w:tr>
            <w:tr w:rsidR="00556819" w14:paraId="1B1275E6" w14:textId="77777777" w:rsidTr="00660B5B">
              <w:tc>
                <w:tcPr>
                  <w:tcW w:w="5115" w:type="dxa"/>
                </w:tcPr>
                <w:p w14:paraId="1BD5DBB4" w14:textId="77777777" w:rsidR="00556819" w:rsidRDefault="00556819" w:rsidP="00556819">
                  <w:pPr>
                    <w:rPr>
                      <w:szCs w:val="18"/>
                    </w:rPr>
                  </w:pPr>
                  <w:r>
                    <w:rPr>
                      <w:szCs w:val="18"/>
                    </w:rPr>
                    <w:t>Allows for quick response to changes in demand</w:t>
                  </w:r>
                </w:p>
                <w:p w14:paraId="76BEC24B" w14:textId="34B16151" w:rsidR="00556819" w:rsidRDefault="00556819" w:rsidP="00556819">
                  <w:pPr>
                    <w:rPr>
                      <w:szCs w:val="18"/>
                    </w:rPr>
                  </w:pPr>
                  <w:r>
                    <w:rPr>
                      <w:szCs w:val="18"/>
                    </w:rPr>
                    <w:t>The manager is in charge of what is replenished</w:t>
                  </w:r>
                </w:p>
              </w:tc>
              <w:tc>
                <w:tcPr>
                  <w:tcW w:w="5115" w:type="dxa"/>
                </w:tcPr>
                <w:p w14:paraId="228A6167" w14:textId="77777777" w:rsidR="00556819" w:rsidRDefault="00556819" w:rsidP="00556819">
                  <w:pPr>
                    <w:rPr>
                      <w:szCs w:val="18"/>
                    </w:rPr>
                  </w:pPr>
                  <w:r>
                    <w:rPr>
                      <w:szCs w:val="18"/>
                    </w:rPr>
                    <w:t>Managers may overbuy because they place regular orders of fixed quantities</w:t>
                  </w:r>
                </w:p>
                <w:p w14:paraId="5C509935" w14:textId="31C76951" w:rsidR="00556819" w:rsidRDefault="00556819" w:rsidP="00556819">
                  <w:pPr>
                    <w:rPr>
                      <w:szCs w:val="18"/>
                    </w:rPr>
                  </w:pPr>
                  <w:r>
                    <w:rPr>
                      <w:szCs w:val="18"/>
                    </w:rPr>
                    <w:t xml:space="preserve"> </w:t>
                  </w:r>
                </w:p>
              </w:tc>
            </w:tr>
          </w:tbl>
          <w:p w14:paraId="5CFDDC92" w14:textId="47B9B4F1" w:rsidR="00556819" w:rsidRDefault="00556819"/>
          <w:p w14:paraId="43E87034" w14:textId="4A72DACE" w:rsidR="00AF6F70" w:rsidRPr="00C5186E" w:rsidRDefault="00AF6F70" w:rsidP="00652892">
            <w:pPr>
              <w:rPr>
                <w:szCs w:val="18"/>
              </w:rPr>
            </w:pPr>
          </w:p>
        </w:tc>
      </w:tr>
    </w:tbl>
    <w:p w14:paraId="27E96224" w14:textId="3F66CB35" w:rsidR="002324DE" w:rsidRPr="00C5186E" w:rsidRDefault="002324DE"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7720D6D2" w14:textId="77777777" w:rsidTr="000C727C">
        <w:tc>
          <w:tcPr>
            <w:tcW w:w="997" w:type="dxa"/>
            <w:shd w:val="clear" w:color="auto" w:fill="D9D9D9" w:themeFill="background1" w:themeFillShade="D9"/>
          </w:tcPr>
          <w:p w14:paraId="77617068" w14:textId="77777777"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70224D2D" w14:textId="77777777"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6EF799E0"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2BD7212F"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6F3AE4E3" w14:textId="77777777" w:rsidTr="000C727C">
        <w:tc>
          <w:tcPr>
            <w:tcW w:w="997" w:type="dxa"/>
          </w:tcPr>
          <w:p w14:paraId="41DE32D2" w14:textId="10673E55" w:rsidR="00D73525" w:rsidRPr="00C5186E" w:rsidRDefault="007E117B" w:rsidP="000C727C">
            <w:pPr>
              <w:spacing w:line="360" w:lineRule="auto"/>
              <w:ind w:left="28"/>
              <w:rPr>
                <w:rFonts w:cs="Arial"/>
                <w:szCs w:val="18"/>
              </w:rPr>
            </w:pPr>
            <w:r w:rsidRPr="00C5186E">
              <w:rPr>
                <w:rFonts w:cs="Arial"/>
                <w:szCs w:val="18"/>
              </w:rPr>
              <w:t>5</w:t>
            </w:r>
          </w:p>
        </w:tc>
        <w:tc>
          <w:tcPr>
            <w:tcW w:w="2964" w:type="dxa"/>
          </w:tcPr>
          <w:p w14:paraId="045077F0" w14:textId="306726EB" w:rsidR="00D73525" w:rsidRPr="00C5186E" w:rsidRDefault="008028FF" w:rsidP="000C727C">
            <w:pPr>
              <w:spacing w:line="360" w:lineRule="auto"/>
              <w:ind w:left="28"/>
              <w:rPr>
                <w:rFonts w:cs="Arial"/>
                <w:szCs w:val="18"/>
              </w:rPr>
            </w:pPr>
            <w:r>
              <w:rPr>
                <w:rFonts w:cs="Arial"/>
                <w:szCs w:val="18"/>
              </w:rPr>
              <w:t>KM04KT02 IAC0</w:t>
            </w:r>
            <w:r w:rsidR="00455B25">
              <w:rPr>
                <w:rFonts w:cs="Arial"/>
                <w:szCs w:val="18"/>
              </w:rPr>
              <w:t>2</w:t>
            </w:r>
            <w:r>
              <w:rPr>
                <w:rFonts w:cs="Arial"/>
                <w:szCs w:val="18"/>
              </w:rPr>
              <w:t>01</w:t>
            </w:r>
          </w:p>
        </w:tc>
        <w:tc>
          <w:tcPr>
            <w:tcW w:w="5390" w:type="dxa"/>
          </w:tcPr>
          <w:p w14:paraId="1E15D6E8" w14:textId="350C14C2" w:rsidR="00D73525" w:rsidRPr="00C5186E" w:rsidRDefault="008028FF" w:rsidP="000C727C">
            <w:pPr>
              <w:spacing w:line="360" w:lineRule="auto"/>
              <w:ind w:left="79"/>
              <w:rPr>
                <w:rFonts w:cs="Arial"/>
                <w:szCs w:val="18"/>
              </w:rPr>
            </w:pPr>
            <w:r>
              <w:rPr>
                <w:rFonts w:cs="Arial"/>
                <w:szCs w:val="18"/>
              </w:rPr>
              <w:t>Describe the factors impacting on the allocation of stock to stores out of South Africa</w:t>
            </w:r>
          </w:p>
        </w:tc>
        <w:tc>
          <w:tcPr>
            <w:tcW w:w="1134" w:type="dxa"/>
          </w:tcPr>
          <w:p w14:paraId="46E235E8" w14:textId="3E5A63D9" w:rsidR="00D73525" w:rsidRPr="00C5186E" w:rsidRDefault="00556819" w:rsidP="000C727C">
            <w:pPr>
              <w:spacing w:line="360" w:lineRule="auto"/>
              <w:jc w:val="center"/>
              <w:rPr>
                <w:rFonts w:cs="Arial"/>
                <w:szCs w:val="18"/>
              </w:rPr>
            </w:pPr>
            <w:r>
              <w:rPr>
                <w:rFonts w:cs="Arial"/>
                <w:szCs w:val="18"/>
              </w:rPr>
              <w:t>8</w:t>
            </w:r>
          </w:p>
        </w:tc>
      </w:tr>
    </w:tbl>
    <w:p w14:paraId="7184313A" w14:textId="54374D70" w:rsidR="00D73525" w:rsidRPr="00C5186E" w:rsidRDefault="00D73525" w:rsidP="00D73525">
      <w:pPr>
        <w:rPr>
          <w:szCs w:val="18"/>
        </w:rPr>
      </w:pPr>
    </w:p>
    <w:tbl>
      <w:tblPr>
        <w:tblStyle w:val="TableGrid"/>
        <w:tblW w:w="0" w:type="auto"/>
        <w:tblLook w:val="04A0" w:firstRow="1" w:lastRow="0" w:firstColumn="1" w:lastColumn="0" w:noHBand="0" w:noVBand="1"/>
      </w:tblPr>
      <w:tblGrid>
        <w:gridCol w:w="10456"/>
      </w:tblGrid>
      <w:tr w:rsidR="007E117B" w:rsidRPr="00C5186E" w14:paraId="429BFE05" w14:textId="77777777" w:rsidTr="007E117B">
        <w:tc>
          <w:tcPr>
            <w:tcW w:w="10456" w:type="dxa"/>
          </w:tcPr>
          <w:p w14:paraId="0FA7EB18" w14:textId="77777777" w:rsidR="00556819" w:rsidRDefault="00556819" w:rsidP="00556819">
            <w:pPr>
              <w:pStyle w:val="ListParagraph"/>
              <w:numPr>
                <w:ilvl w:val="0"/>
                <w:numId w:val="38"/>
              </w:numPr>
              <w:spacing w:before="120" w:line="360" w:lineRule="auto"/>
            </w:pPr>
            <w:r w:rsidRPr="00592B7B">
              <w:rPr>
                <w:b/>
                <w:bCs/>
              </w:rPr>
              <w:t>Suitable attire acceptable to local culture</w:t>
            </w:r>
            <w:r>
              <w:t xml:space="preserve"> in the country to where the stock is allocated. Certain types or styles of clothing might be offensive in certain countries.</w:t>
            </w:r>
          </w:p>
          <w:p w14:paraId="37F2B828" w14:textId="77777777" w:rsidR="00556819" w:rsidRDefault="00556819" w:rsidP="00556819">
            <w:pPr>
              <w:pStyle w:val="ListParagraph"/>
              <w:numPr>
                <w:ilvl w:val="0"/>
                <w:numId w:val="38"/>
              </w:numPr>
              <w:spacing w:before="120" w:line="360" w:lineRule="auto"/>
            </w:pPr>
            <w:r w:rsidRPr="00592B7B">
              <w:rPr>
                <w:b/>
                <w:bCs/>
              </w:rPr>
              <w:t>Climate and weather</w:t>
            </w:r>
            <w:r>
              <w:t>. Climate and weather in another country might differ from the climate and weather in south Africa, and that may impact on the types of products allocated to stores outside South Africa.</w:t>
            </w:r>
          </w:p>
          <w:p w14:paraId="758FB876" w14:textId="77777777" w:rsidR="00556819" w:rsidRDefault="00556819" w:rsidP="00556819">
            <w:pPr>
              <w:pStyle w:val="ListParagraph"/>
              <w:numPr>
                <w:ilvl w:val="0"/>
                <w:numId w:val="38"/>
              </w:numPr>
              <w:spacing w:before="120" w:line="360" w:lineRule="auto"/>
            </w:pPr>
            <w:r w:rsidRPr="00592B7B">
              <w:rPr>
                <w:b/>
                <w:bCs/>
              </w:rPr>
              <w:t>Documentation required for trans-border transportation</w:t>
            </w:r>
            <w:r>
              <w:t>. Border control of imports and goods transported out of South Africa into another country will need specific documentation both for the export and the import. The buyer should ensure that all documentation meets the requirements of both countries.</w:t>
            </w:r>
          </w:p>
          <w:p w14:paraId="25A47038" w14:textId="77777777" w:rsidR="00556819" w:rsidRDefault="00556819" w:rsidP="00556819">
            <w:pPr>
              <w:pStyle w:val="ListParagraph"/>
              <w:numPr>
                <w:ilvl w:val="0"/>
                <w:numId w:val="38"/>
              </w:numPr>
              <w:spacing w:before="120" w:line="360" w:lineRule="auto"/>
            </w:pPr>
            <w:r w:rsidRPr="00592B7B">
              <w:rPr>
                <w:b/>
                <w:bCs/>
              </w:rPr>
              <w:lastRenderedPageBreak/>
              <w:t>Legislation including import legislation, environmental management legislation</w:t>
            </w:r>
            <w:r>
              <w:t>. Legislation of the other should be taken into consideration before allocating products to stores outside South Africa. There might be restrictions on, for example, imports of certain types of food products. For other products, special import permits may be required.</w:t>
            </w:r>
          </w:p>
          <w:p w14:paraId="0DF672BA" w14:textId="790D7ADF" w:rsidR="00AF6F70" w:rsidRPr="00652892" w:rsidRDefault="00AF6F70" w:rsidP="00652892">
            <w:pPr>
              <w:spacing w:before="120" w:line="360" w:lineRule="auto"/>
              <w:rPr>
                <w:szCs w:val="18"/>
              </w:rPr>
            </w:pPr>
          </w:p>
        </w:tc>
      </w:tr>
    </w:tbl>
    <w:p w14:paraId="68A2A976" w14:textId="434C03A9" w:rsidR="007E117B" w:rsidRPr="00C5186E" w:rsidRDefault="007E117B"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073C51F0" w14:textId="77777777" w:rsidTr="000C727C">
        <w:tc>
          <w:tcPr>
            <w:tcW w:w="997" w:type="dxa"/>
            <w:shd w:val="clear" w:color="auto" w:fill="D9D9D9" w:themeFill="background1" w:themeFillShade="D9"/>
          </w:tcPr>
          <w:p w14:paraId="5927CEB0" w14:textId="77777777"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6731214F" w14:textId="77777777"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62D7B8B3"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08D5A58A"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134EA546" w14:textId="77777777" w:rsidTr="000C727C">
        <w:tc>
          <w:tcPr>
            <w:tcW w:w="997" w:type="dxa"/>
          </w:tcPr>
          <w:p w14:paraId="30201D82" w14:textId="27E572E6" w:rsidR="00D73525" w:rsidRPr="00C5186E" w:rsidRDefault="007E117B" w:rsidP="000C727C">
            <w:pPr>
              <w:spacing w:line="360" w:lineRule="auto"/>
              <w:ind w:left="28"/>
              <w:rPr>
                <w:rFonts w:cs="Arial"/>
                <w:szCs w:val="18"/>
              </w:rPr>
            </w:pPr>
            <w:r w:rsidRPr="00C5186E">
              <w:rPr>
                <w:rFonts w:cs="Arial"/>
                <w:szCs w:val="18"/>
              </w:rPr>
              <w:t>6</w:t>
            </w:r>
          </w:p>
        </w:tc>
        <w:tc>
          <w:tcPr>
            <w:tcW w:w="2964" w:type="dxa"/>
          </w:tcPr>
          <w:p w14:paraId="5B18DC57" w14:textId="208EE71E" w:rsidR="00D73525" w:rsidRPr="00C5186E" w:rsidRDefault="008028FF" w:rsidP="000C727C">
            <w:pPr>
              <w:spacing w:line="360" w:lineRule="auto"/>
              <w:ind w:left="28"/>
              <w:rPr>
                <w:rFonts w:cs="Arial"/>
                <w:szCs w:val="18"/>
              </w:rPr>
            </w:pPr>
            <w:r>
              <w:rPr>
                <w:rFonts w:cs="Arial"/>
                <w:szCs w:val="18"/>
              </w:rPr>
              <w:t>KM04KT02 IAC0</w:t>
            </w:r>
            <w:r w:rsidR="00455B25">
              <w:rPr>
                <w:rFonts w:cs="Arial"/>
                <w:szCs w:val="18"/>
              </w:rPr>
              <w:t>2</w:t>
            </w:r>
            <w:r>
              <w:rPr>
                <w:rFonts w:cs="Arial"/>
                <w:szCs w:val="18"/>
              </w:rPr>
              <w:t>02</w:t>
            </w:r>
          </w:p>
        </w:tc>
        <w:tc>
          <w:tcPr>
            <w:tcW w:w="5390" w:type="dxa"/>
          </w:tcPr>
          <w:p w14:paraId="63C9E6D2" w14:textId="019F30D8" w:rsidR="004C1888" w:rsidRPr="004C1888" w:rsidRDefault="008028FF" w:rsidP="004C1888">
            <w:pPr>
              <w:spacing w:line="360" w:lineRule="auto"/>
              <w:rPr>
                <w:rFonts w:cs="Arial"/>
                <w:szCs w:val="18"/>
              </w:rPr>
            </w:pPr>
            <w:r>
              <w:rPr>
                <w:rFonts w:cs="Arial"/>
                <w:szCs w:val="18"/>
              </w:rPr>
              <w:t>Discuss the impact of data integrity on the allocation of stock to stores</w:t>
            </w:r>
          </w:p>
        </w:tc>
        <w:tc>
          <w:tcPr>
            <w:tcW w:w="1134" w:type="dxa"/>
          </w:tcPr>
          <w:p w14:paraId="53A8F1BC" w14:textId="4960B1CB" w:rsidR="007E117B" w:rsidRPr="00C5186E" w:rsidRDefault="00556819" w:rsidP="000C727C">
            <w:pPr>
              <w:spacing w:line="360" w:lineRule="auto"/>
              <w:jc w:val="center"/>
              <w:rPr>
                <w:rFonts w:cs="Arial"/>
                <w:szCs w:val="18"/>
              </w:rPr>
            </w:pPr>
            <w:r>
              <w:rPr>
                <w:rFonts w:cs="Arial"/>
                <w:szCs w:val="18"/>
              </w:rPr>
              <w:t>5</w:t>
            </w:r>
          </w:p>
        </w:tc>
      </w:tr>
    </w:tbl>
    <w:p w14:paraId="601678DE" w14:textId="2628DDDF" w:rsidR="00D73525" w:rsidRPr="00C5186E" w:rsidRDefault="00D73525" w:rsidP="00D73525">
      <w:pPr>
        <w:rPr>
          <w:szCs w:val="18"/>
        </w:rPr>
      </w:pPr>
    </w:p>
    <w:tbl>
      <w:tblPr>
        <w:tblStyle w:val="TableGrid"/>
        <w:tblW w:w="0" w:type="auto"/>
        <w:tblLook w:val="04A0" w:firstRow="1" w:lastRow="0" w:firstColumn="1" w:lastColumn="0" w:noHBand="0" w:noVBand="1"/>
      </w:tblPr>
      <w:tblGrid>
        <w:gridCol w:w="10456"/>
      </w:tblGrid>
      <w:tr w:rsidR="007E117B" w:rsidRPr="00C5186E" w14:paraId="3E3ADB36" w14:textId="77777777" w:rsidTr="007E117B">
        <w:tc>
          <w:tcPr>
            <w:tcW w:w="10456" w:type="dxa"/>
          </w:tcPr>
          <w:p w14:paraId="575C0015" w14:textId="2829FD05" w:rsidR="00FD3915" w:rsidRDefault="00FD3915" w:rsidP="009110C6">
            <w:pPr>
              <w:rPr>
                <w:szCs w:val="18"/>
              </w:rPr>
            </w:pPr>
          </w:p>
          <w:p w14:paraId="5BD2C970" w14:textId="77777777" w:rsidR="00556819" w:rsidRDefault="00556819" w:rsidP="00556819">
            <w:r w:rsidRPr="008D76CB">
              <w:t xml:space="preserve">Data integrity within </w:t>
            </w:r>
            <w:r>
              <w:t>software</w:t>
            </w:r>
            <w:r w:rsidRPr="008D76CB">
              <w:t xml:space="preserve"> systems is essential to ensure the accuracy and usefulness of the results</w:t>
            </w:r>
            <w:r>
              <w:t>.</w:t>
            </w:r>
          </w:p>
          <w:p w14:paraId="4086AF9E" w14:textId="77777777" w:rsidR="00556819" w:rsidRDefault="00556819" w:rsidP="00556819">
            <w:r>
              <w:t>Inaccurate</w:t>
            </w:r>
            <w:r w:rsidRPr="008D76CB">
              <w:t xml:space="preserve"> data, </w:t>
            </w:r>
            <w:r>
              <w:t>outdated</w:t>
            </w:r>
            <w:r w:rsidRPr="008D76CB">
              <w:t xml:space="preserve"> data and/or missing data can cause inaccurate results that will impact the outputs generated by these processes. </w:t>
            </w:r>
            <w:r>
              <w:t>Errors and inaccuracies may have a huge impact on effective allocation of stock to stores. Possible consequences include:</w:t>
            </w:r>
          </w:p>
          <w:p w14:paraId="0A0C29C0" w14:textId="77777777" w:rsidR="00556819" w:rsidRDefault="00556819" w:rsidP="00556819">
            <w:pPr>
              <w:pStyle w:val="ListParagraph"/>
              <w:numPr>
                <w:ilvl w:val="0"/>
                <w:numId w:val="39"/>
              </w:numPr>
              <w:spacing w:before="120" w:line="360" w:lineRule="auto"/>
            </w:pPr>
            <w:r>
              <w:t>Inadequate quantities of stock allocated to stores result in stockouts and loss of selling opportunities.</w:t>
            </w:r>
          </w:p>
          <w:p w14:paraId="0FAA6D11" w14:textId="77777777" w:rsidR="00556819" w:rsidRDefault="00556819" w:rsidP="00556819">
            <w:pPr>
              <w:pStyle w:val="ListParagraph"/>
              <w:numPr>
                <w:ilvl w:val="0"/>
                <w:numId w:val="39"/>
              </w:numPr>
              <w:spacing w:before="120" w:line="360" w:lineRule="auto"/>
            </w:pPr>
            <w:r>
              <w:t>Too much stock allocated to stores result in markdowns, which have a negative impact on potential profit.</w:t>
            </w:r>
          </w:p>
          <w:p w14:paraId="1826CF23" w14:textId="77777777" w:rsidR="00556819" w:rsidRDefault="00556819" w:rsidP="00556819">
            <w:pPr>
              <w:pStyle w:val="ListParagraph"/>
              <w:numPr>
                <w:ilvl w:val="0"/>
                <w:numId w:val="39"/>
              </w:numPr>
              <w:spacing w:before="120" w:line="360" w:lineRule="auto"/>
            </w:pPr>
            <w:r>
              <w:t>Incorrect product ranges allocated can result in either lost selling opportunities or stock that does not sell and need to be marked down. Both ways, the company loses potential income and profit.</w:t>
            </w:r>
          </w:p>
          <w:p w14:paraId="6826BCD7" w14:textId="77777777" w:rsidR="00AF6F70" w:rsidRDefault="00AF6F70" w:rsidP="009110C6">
            <w:pPr>
              <w:rPr>
                <w:szCs w:val="18"/>
              </w:rPr>
            </w:pPr>
          </w:p>
          <w:p w14:paraId="60E7F8A6" w14:textId="44B10D67" w:rsidR="009110C6" w:rsidRPr="00C5186E" w:rsidRDefault="009110C6" w:rsidP="009110C6">
            <w:pPr>
              <w:rPr>
                <w:szCs w:val="18"/>
              </w:rPr>
            </w:pPr>
          </w:p>
        </w:tc>
      </w:tr>
    </w:tbl>
    <w:p w14:paraId="35D403E5" w14:textId="21A6445B" w:rsidR="00D73525" w:rsidRPr="00C5186E" w:rsidRDefault="00D73525"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5ED23C3F" w14:textId="77777777" w:rsidTr="000C727C">
        <w:tc>
          <w:tcPr>
            <w:tcW w:w="997" w:type="dxa"/>
            <w:shd w:val="clear" w:color="auto" w:fill="D9D9D9" w:themeFill="background1" w:themeFillShade="D9"/>
          </w:tcPr>
          <w:p w14:paraId="469D1FC4" w14:textId="77777777"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14D87C0C" w14:textId="77777777"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501B9AAC"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4E0988CF"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2B796EBD" w14:textId="77777777" w:rsidTr="000C727C">
        <w:tc>
          <w:tcPr>
            <w:tcW w:w="997" w:type="dxa"/>
          </w:tcPr>
          <w:p w14:paraId="425E2EEE" w14:textId="53978C02" w:rsidR="00D73525" w:rsidRPr="00C5186E" w:rsidRDefault="007E117B" w:rsidP="000C727C">
            <w:pPr>
              <w:spacing w:line="360" w:lineRule="auto"/>
              <w:ind w:left="28"/>
              <w:rPr>
                <w:rFonts w:cs="Arial"/>
                <w:szCs w:val="18"/>
              </w:rPr>
            </w:pPr>
            <w:r w:rsidRPr="00C5186E">
              <w:rPr>
                <w:rFonts w:cs="Arial"/>
                <w:szCs w:val="18"/>
              </w:rPr>
              <w:t>7</w:t>
            </w:r>
          </w:p>
        </w:tc>
        <w:tc>
          <w:tcPr>
            <w:tcW w:w="2964" w:type="dxa"/>
          </w:tcPr>
          <w:p w14:paraId="323B2579" w14:textId="6B7E5E26" w:rsidR="00D73525" w:rsidRPr="00C5186E" w:rsidRDefault="008028FF" w:rsidP="000C727C">
            <w:pPr>
              <w:spacing w:line="360" w:lineRule="auto"/>
              <w:ind w:left="28"/>
              <w:rPr>
                <w:rFonts w:cs="Arial"/>
                <w:szCs w:val="18"/>
              </w:rPr>
            </w:pPr>
            <w:r>
              <w:rPr>
                <w:rFonts w:cs="Arial"/>
                <w:szCs w:val="18"/>
              </w:rPr>
              <w:t>KM04KT02 IAC0</w:t>
            </w:r>
            <w:r w:rsidR="00455B25">
              <w:rPr>
                <w:rFonts w:cs="Arial"/>
                <w:szCs w:val="18"/>
              </w:rPr>
              <w:t>2</w:t>
            </w:r>
            <w:r>
              <w:rPr>
                <w:rFonts w:cs="Arial"/>
                <w:szCs w:val="18"/>
              </w:rPr>
              <w:t>03</w:t>
            </w:r>
          </w:p>
        </w:tc>
        <w:tc>
          <w:tcPr>
            <w:tcW w:w="5390" w:type="dxa"/>
          </w:tcPr>
          <w:p w14:paraId="22195199" w14:textId="7B0D6548" w:rsidR="00715500" w:rsidRPr="00C5186E" w:rsidRDefault="008028FF" w:rsidP="00486F32">
            <w:pPr>
              <w:spacing w:line="360" w:lineRule="auto"/>
              <w:rPr>
                <w:rFonts w:cs="Arial"/>
                <w:szCs w:val="18"/>
              </w:rPr>
            </w:pPr>
            <w:r>
              <w:rPr>
                <w:rFonts w:cs="Arial"/>
                <w:szCs w:val="18"/>
              </w:rPr>
              <w:t>Discuss typical methods used for calculating quantities of promotional stock to stores</w:t>
            </w:r>
          </w:p>
        </w:tc>
        <w:tc>
          <w:tcPr>
            <w:tcW w:w="1134" w:type="dxa"/>
          </w:tcPr>
          <w:p w14:paraId="405C2EBA" w14:textId="2A2D4B1B" w:rsidR="00715500" w:rsidRPr="00C5186E" w:rsidRDefault="00556819" w:rsidP="000C727C">
            <w:pPr>
              <w:spacing w:line="360" w:lineRule="auto"/>
              <w:jc w:val="center"/>
              <w:rPr>
                <w:rFonts w:cs="Arial"/>
                <w:szCs w:val="18"/>
              </w:rPr>
            </w:pPr>
            <w:r>
              <w:rPr>
                <w:rFonts w:cs="Arial"/>
                <w:szCs w:val="18"/>
              </w:rPr>
              <w:t>6</w:t>
            </w:r>
          </w:p>
        </w:tc>
      </w:tr>
    </w:tbl>
    <w:p w14:paraId="02991A93" w14:textId="4A9042DF" w:rsidR="00D73525" w:rsidRPr="00C5186E" w:rsidRDefault="00D73525" w:rsidP="00D73525">
      <w:pPr>
        <w:rPr>
          <w:szCs w:val="18"/>
        </w:rPr>
      </w:pPr>
    </w:p>
    <w:tbl>
      <w:tblPr>
        <w:tblStyle w:val="TableGrid"/>
        <w:tblW w:w="0" w:type="auto"/>
        <w:tblLook w:val="04A0" w:firstRow="1" w:lastRow="0" w:firstColumn="1" w:lastColumn="0" w:noHBand="0" w:noVBand="1"/>
      </w:tblPr>
      <w:tblGrid>
        <w:gridCol w:w="10456"/>
      </w:tblGrid>
      <w:tr w:rsidR="007E117B" w:rsidRPr="00C5186E" w14:paraId="11F6FA10" w14:textId="77777777" w:rsidTr="007E117B">
        <w:tc>
          <w:tcPr>
            <w:tcW w:w="10456" w:type="dxa"/>
          </w:tcPr>
          <w:p w14:paraId="6784A212" w14:textId="77777777" w:rsidR="007E117B" w:rsidRPr="00C5186E" w:rsidRDefault="007E117B" w:rsidP="00BB7657">
            <w:pPr>
              <w:rPr>
                <w:szCs w:val="18"/>
              </w:rPr>
            </w:pPr>
          </w:p>
          <w:p w14:paraId="0A8874BB" w14:textId="4C25A372" w:rsidR="00556819" w:rsidRPr="00556819" w:rsidRDefault="00556819" w:rsidP="00556819">
            <w:pPr>
              <w:rPr>
                <w:b/>
                <w:bCs/>
                <w:i/>
                <w:iCs/>
              </w:rPr>
            </w:pPr>
            <w:r w:rsidRPr="00556819">
              <w:rPr>
                <w:b/>
                <w:bCs/>
                <w:i/>
                <w:iCs/>
              </w:rPr>
              <w:t>ABC classification of stores</w:t>
            </w:r>
          </w:p>
          <w:p w14:paraId="2FF2ECB2" w14:textId="77777777" w:rsidR="00556819" w:rsidRDefault="00556819" w:rsidP="00556819">
            <w:r>
              <w:t>The method that is used most commonly is to classify stores into three or four groups based on size of the stores. (This is where the ABC classification of stores can be used).</w:t>
            </w:r>
          </w:p>
          <w:p w14:paraId="156F3C70" w14:textId="77777777" w:rsidR="00556819" w:rsidRDefault="00556819" w:rsidP="00556819">
            <w:r>
              <w:t>Promotional stock is then allocated proportionally to these stores, based on the Pareto principle of prioritisation.</w:t>
            </w:r>
          </w:p>
          <w:p w14:paraId="676E4B02" w14:textId="77777777" w:rsidR="00556819" w:rsidRDefault="00556819" w:rsidP="00556819">
            <w:pPr>
              <w:pStyle w:val="ListParagraph"/>
              <w:numPr>
                <w:ilvl w:val="0"/>
                <w:numId w:val="40"/>
              </w:numPr>
              <w:spacing w:before="120" w:line="360" w:lineRule="auto"/>
            </w:pPr>
            <w:r>
              <w:t>Class A stores: 80%</w:t>
            </w:r>
          </w:p>
          <w:p w14:paraId="0D408005" w14:textId="77777777" w:rsidR="00556819" w:rsidRDefault="00556819" w:rsidP="00556819">
            <w:pPr>
              <w:pStyle w:val="ListParagraph"/>
              <w:numPr>
                <w:ilvl w:val="0"/>
                <w:numId w:val="40"/>
              </w:numPr>
              <w:spacing w:before="120" w:line="360" w:lineRule="auto"/>
            </w:pPr>
            <w:r>
              <w:t>Class B stores: 15%</w:t>
            </w:r>
          </w:p>
          <w:p w14:paraId="32AAF580" w14:textId="63B176F4" w:rsidR="00556819" w:rsidRPr="00556819" w:rsidRDefault="00556819" w:rsidP="00556819">
            <w:pPr>
              <w:pStyle w:val="ListParagraph"/>
              <w:numPr>
                <w:ilvl w:val="0"/>
                <w:numId w:val="40"/>
              </w:numPr>
              <w:spacing w:before="120" w:line="360" w:lineRule="auto"/>
            </w:pPr>
            <w:r>
              <w:t>Class C stores: 5%</w:t>
            </w:r>
          </w:p>
          <w:p w14:paraId="73A75C1F" w14:textId="7ED7AA3D" w:rsidR="00556819" w:rsidRPr="00556819" w:rsidRDefault="00556819" w:rsidP="00556819">
            <w:pPr>
              <w:spacing w:before="120" w:line="360" w:lineRule="auto"/>
            </w:pPr>
            <w:r w:rsidRPr="00556819">
              <w:rPr>
                <w:b/>
                <w:bCs/>
                <w:i/>
                <w:iCs/>
              </w:rPr>
              <w:t>History-based allocation</w:t>
            </w:r>
          </w:p>
          <w:p w14:paraId="76861728" w14:textId="77777777" w:rsidR="00556819" w:rsidRDefault="00556819" w:rsidP="00556819">
            <w:r>
              <w:t>Although ABC classification might seem the easiest method to use for allocating promotional stock to stores of different sizes, it lends itself to inaccurate allocation that may result in large markdowns in some stores and loss of sales in other stores.</w:t>
            </w:r>
          </w:p>
          <w:p w14:paraId="11334A27" w14:textId="77777777" w:rsidR="00556819" w:rsidRDefault="00556819" w:rsidP="00556819">
            <w:r>
              <w:t>It is suggested in literature that history of promotional sales per store or class of store for similar products will result in a more accurate forecasting, because such forecasts will be based on consumer buying behaviour per store.</w:t>
            </w:r>
          </w:p>
          <w:p w14:paraId="3C25D206" w14:textId="47F42001" w:rsidR="00A03363" w:rsidRPr="000F6F29" w:rsidRDefault="00A03363" w:rsidP="00652892">
            <w:pPr>
              <w:rPr>
                <w:szCs w:val="18"/>
              </w:rPr>
            </w:pPr>
          </w:p>
        </w:tc>
      </w:tr>
    </w:tbl>
    <w:p w14:paraId="6B4AD24C" w14:textId="30729ED4" w:rsidR="00D73525" w:rsidRPr="00C5186E" w:rsidRDefault="00D73525"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417F2593" w14:textId="77777777" w:rsidTr="000C727C">
        <w:tc>
          <w:tcPr>
            <w:tcW w:w="997" w:type="dxa"/>
            <w:shd w:val="clear" w:color="auto" w:fill="D9D9D9" w:themeFill="background1" w:themeFillShade="D9"/>
          </w:tcPr>
          <w:p w14:paraId="2161BAED" w14:textId="77777777"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3D4CE200" w14:textId="77777777"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4986F3EA"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594830A6"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2CD133F8" w14:textId="77777777" w:rsidTr="000C727C">
        <w:tc>
          <w:tcPr>
            <w:tcW w:w="997" w:type="dxa"/>
          </w:tcPr>
          <w:p w14:paraId="45D14701" w14:textId="65EE8814" w:rsidR="00D73525" w:rsidRPr="00C5186E" w:rsidRDefault="00715500" w:rsidP="000C727C">
            <w:pPr>
              <w:spacing w:line="360" w:lineRule="auto"/>
              <w:ind w:left="28"/>
              <w:rPr>
                <w:rFonts w:cs="Arial"/>
                <w:szCs w:val="18"/>
              </w:rPr>
            </w:pPr>
            <w:r w:rsidRPr="00C5186E">
              <w:rPr>
                <w:rFonts w:cs="Arial"/>
                <w:szCs w:val="18"/>
              </w:rPr>
              <w:t>8</w:t>
            </w:r>
          </w:p>
        </w:tc>
        <w:tc>
          <w:tcPr>
            <w:tcW w:w="2964" w:type="dxa"/>
          </w:tcPr>
          <w:p w14:paraId="089DB999" w14:textId="09F02157" w:rsidR="00D73525" w:rsidRPr="00C5186E" w:rsidRDefault="008028FF" w:rsidP="000C727C">
            <w:pPr>
              <w:spacing w:line="360" w:lineRule="auto"/>
              <w:ind w:left="28"/>
              <w:rPr>
                <w:rFonts w:cs="Arial"/>
                <w:szCs w:val="18"/>
              </w:rPr>
            </w:pPr>
            <w:r>
              <w:rPr>
                <w:rFonts w:cs="Arial"/>
                <w:szCs w:val="18"/>
              </w:rPr>
              <w:t>KM04KT02 IAC0</w:t>
            </w:r>
            <w:r w:rsidR="00455B25">
              <w:rPr>
                <w:rFonts w:cs="Arial"/>
                <w:szCs w:val="18"/>
              </w:rPr>
              <w:t>2</w:t>
            </w:r>
            <w:r>
              <w:rPr>
                <w:rFonts w:cs="Arial"/>
                <w:szCs w:val="18"/>
              </w:rPr>
              <w:t>04</w:t>
            </w:r>
          </w:p>
        </w:tc>
        <w:tc>
          <w:tcPr>
            <w:tcW w:w="5390" w:type="dxa"/>
          </w:tcPr>
          <w:p w14:paraId="25E5D9F5" w14:textId="32A4206F" w:rsidR="00D73525" w:rsidRPr="00C5186E" w:rsidRDefault="008028FF" w:rsidP="000C727C">
            <w:pPr>
              <w:spacing w:line="360" w:lineRule="auto"/>
              <w:ind w:left="79"/>
              <w:rPr>
                <w:rFonts w:cs="Arial"/>
                <w:szCs w:val="18"/>
              </w:rPr>
            </w:pPr>
            <w:r>
              <w:rPr>
                <w:rFonts w:cs="Arial"/>
                <w:szCs w:val="18"/>
              </w:rPr>
              <w:t xml:space="preserve">Discuss typical methods used for allocating new merchandise </w:t>
            </w:r>
            <w:r w:rsidR="0018735F">
              <w:rPr>
                <w:rFonts w:cs="Arial"/>
                <w:szCs w:val="18"/>
              </w:rPr>
              <w:t>and its quantities to stores</w:t>
            </w:r>
          </w:p>
        </w:tc>
        <w:tc>
          <w:tcPr>
            <w:tcW w:w="1134" w:type="dxa"/>
          </w:tcPr>
          <w:p w14:paraId="7DE74865" w14:textId="69E977BA" w:rsidR="00D73525" w:rsidRPr="00C5186E" w:rsidRDefault="00556819" w:rsidP="000C727C">
            <w:pPr>
              <w:spacing w:line="360" w:lineRule="auto"/>
              <w:jc w:val="center"/>
              <w:rPr>
                <w:rFonts w:cs="Arial"/>
                <w:szCs w:val="18"/>
              </w:rPr>
            </w:pPr>
            <w:r>
              <w:rPr>
                <w:rFonts w:cs="Arial"/>
                <w:szCs w:val="18"/>
              </w:rPr>
              <w:t>6</w:t>
            </w:r>
          </w:p>
        </w:tc>
      </w:tr>
    </w:tbl>
    <w:p w14:paraId="3843F02D" w14:textId="6401CCCF" w:rsidR="00D73525" w:rsidRPr="00C5186E" w:rsidRDefault="00D73525" w:rsidP="00D73525">
      <w:pPr>
        <w:rPr>
          <w:szCs w:val="18"/>
        </w:rPr>
      </w:pPr>
    </w:p>
    <w:tbl>
      <w:tblPr>
        <w:tblStyle w:val="TableGrid"/>
        <w:tblW w:w="0" w:type="auto"/>
        <w:tblLook w:val="04A0" w:firstRow="1" w:lastRow="0" w:firstColumn="1" w:lastColumn="0" w:noHBand="0" w:noVBand="1"/>
      </w:tblPr>
      <w:tblGrid>
        <w:gridCol w:w="10456"/>
      </w:tblGrid>
      <w:tr w:rsidR="00715500" w:rsidRPr="00C5186E" w14:paraId="48A7BA8F" w14:textId="77777777" w:rsidTr="00715500">
        <w:tc>
          <w:tcPr>
            <w:tcW w:w="10456" w:type="dxa"/>
          </w:tcPr>
          <w:p w14:paraId="3E004CBB" w14:textId="77777777" w:rsidR="00556819" w:rsidRPr="00556819" w:rsidRDefault="00556819" w:rsidP="00556819">
            <w:pPr>
              <w:rPr>
                <w:b/>
                <w:bCs/>
                <w:i/>
                <w:iCs/>
              </w:rPr>
            </w:pPr>
            <w:r w:rsidRPr="00556819">
              <w:rPr>
                <w:b/>
                <w:bCs/>
                <w:i/>
                <w:iCs/>
              </w:rPr>
              <w:lastRenderedPageBreak/>
              <w:t>ABC classification of stores</w:t>
            </w:r>
          </w:p>
          <w:p w14:paraId="2C8C6FA3" w14:textId="77777777" w:rsidR="00556819" w:rsidRDefault="00556819" w:rsidP="00556819">
            <w:r>
              <w:t>The method that is used most commonly is to classify stores into three or four groups based on size of the stores. (This is where the ABC classification of stores can be used).</w:t>
            </w:r>
          </w:p>
          <w:p w14:paraId="22A3818E" w14:textId="77777777" w:rsidR="00556819" w:rsidRDefault="00556819" w:rsidP="00556819">
            <w:r>
              <w:t>Promotional stock is then allocated proportionally to these stores, based on the Pareto principle of prioritisation.</w:t>
            </w:r>
          </w:p>
          <w:p w14:paraId="75ADE70B" w14:textId="77777777" w:rsidR="00556819" w:rsidRDefault="00556819" w:rsidP="00556819">
            <w:pPr>
              <w:pStyle w:val="ListParagraph"/>
              <w:numPr>
                <w:ilvl w:val="0"/>
                <w:numId w:val="40"/>
              </w:numPr>
              <w:spacing w:before="120" w:line="360" w:lineRule="auto"/>
            </w:pPr>
            <w:r>
              <w:t>Class A stores: 80%</w:t>
            </w:r>
          </w:p>
          <w:p w14:paraId="2B85959F" w14:textId="77777777" w:rsidR="00556819" w:rsidRDefault="00556819" w:rsidP="00556819">
            <w:pPr>
              <w:pStyle w:val="ListParagraph"/>
              <w:numPr>
                <w:ilvl w:val="0"/>
                <w:numId w:val="40"/>
              </w:numPr>
              <w:spacing w:before="120" w:line="360" w:lineRule="auto"/>
            </w:pPr>
            <w:r>
              <w:t>Class B stores: 15%</w:t>
            </w:r>
          </w:p>
          <w:p w14:paraId="3EC9BBB8" w14:textId="5B76BE51" w:rsidR="00556819" w:rsidRDefault="00556819" w:rsidP="00556819">
            <w:pPr>
              <w:pStyle w:val="ListParagraph"/>
              <w:numPr>
                <w:ilvl w:val="0"/>
                <w:numId w:val="40"/>
              </w:numPr>
              <w:spacing w:before="120" w:line="360" w:lineRule="auto"/>
            </w:pPr>
            <w:r>
              <w:t>Class C stores: 5%</w:t>
            </w:r>
          </w:p>
          <w:p w14:paraId="75701279" w14:textId="77777777" w:rsidR="00556819" w:rsidRDefault="00556819" w:rsidP="00556819">
            <w:pPr>
              <w:spacing w:before="120" w:line="360" w:lineRule="auto"/>
            </w:pPr>
          </w:p>
          <w:p w14:paraId="5C335C35" w14:textId="6D90DFE0" w:rsidR="00556819" w:rsidRPr="00556819" w:rsidRDefault="00556819" w:rsidP="00556819">
            <w:pPr>
              <w:rPr>
                <w:b/>
                <w:bCs/>
                <w:i/>
                <w:iCs/>
              </w:rPr>
            </w:pPr>
            <w:bookmarkStart w:id="2" w:name="_Toc45720021"/>
            <w:r w:rsidRPr="00556819">
              <w:rPr>
                <w:b/>
                <w:bCs/>
                <w:i/>
                <w:iCs/>
              </w:rPr>
              <w:t>History of sales of similar merchandise</w:t>
            </w:r>
            <w:bookmarkEnd w:id="2"/>
          </w:p>
          <w:p w14:paraId="39653957" w14:textId="77777777" w:rsidR="00556819" w:rsidRDefault="00556819" w:rsidP="00556819">
            <w:r>
              <w:t>Although ABC classification might seem the easiest method to use for allocating promotional stock to stores of different sizes, it lends itself to inaccurate allocation that may result in large markdowns in some stores and loss of sales in other stores.</w:t>
            </w:r>
          </w:p>
          <w:p w14:paraId="3094F835" w14:textId="77777777" w:rsidR="00715500" w:rsidRDefault="00556819" w:rsidP="00556819">
            <w:r>
              <w:t>It is suggested in literature that history of promotional sales per store or class of store for similar products will result in a more accurate forecasting, because such forecasts will be based on consumer buying behaviour per store.</w:t>
            </w:r>
          </w:p>
          <w:p w14:paraId="01377C49" w14:textId="5777F8E9" w:rsidR="00556819" w:rsidRPr="00556819" w:rsidRDefault="00556819" w:rsidP="00556819"/>
        </w:tc>
      </w:tr>
    </w:tbl>
    <w:p w14:paraId="341B109E" w14:textId="58AFC401" w:rsidR="00715500" w:rsidRDefault="00715500"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7F100ADF" w14:textId="77777777" w:rsidTr="000C727C">
        <w:tc>
          <w:tcPr>
            <w:tcW w:w="997" w:type="dxa"/>
            <w:shd w:val="clear" w:color="auto" w:fill="D9D9D9" w:themeFill="background1" w:themeFillShade="D9"/>
          </w:tcPr>
          <w:p w14:paraId="2C9425EB" w14:textId="77777777"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4A7F77F2" w14:textId="77777777"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17295502"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27AEFC41"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29C69E3B" w14:textId="77777777" w:rsidTr="000C727C">
        <w:tc>
          <w:tcPr>
            <w:tcW w:w="997" w:type="dxa"/>
          </w:tcPr>
          <w:p w14:paraId="257E153C" w14:textId="0AF70F4C" w:rsidR="00D73525" w:rsidRPr="00C5186E" w:rsidRDefault="00715500" w:rsidP="000C727C">
            <w:pPr>
              <w:spacing w:line="360" w:lineRule="auto"/>
              <w:ind w:left="28"/>
              <w:rPr>
                <w:rFonts w:cs="Arial"/>
                <w:szCs w:val="18"/>
              </w:rPr>
            </w:pPr>
            <w:r w:rsidRPr="00C5186E">
              <w:rPr>
                <w:rFonts w:cs="Arial"/>
                <w:szCs w:val="18"/>
              </w:rPr>
              <w:t>9</w:t>
            </w:r>
          </w:p>
        </w:tc>
        <w:tc>
          <w:tcPr>
            <w:tcW w:w="2964" w:type="dxa"/>
          </w:tcPr>
          <w:p w14:paraId="71015AF6" w14:textId="7B7B1C7F" w:rsidR="00D73525" w:rsidRPr="00C5186E" w:rsidRDefault="008028FF" w:rsidP="000C727C">
            <w:pPr>
              <w:spacing w:line="360" w:lineRule="auto"/>
              <w:ind w:left="28"/>
              <w:rPr>
                <w:rFonts w:cs="Arial"/>
                <w:szCs w:val="18"/>
              </w:rPr>
            </w:pPr>
            <w:r>
              <w:rPr>
                <w:rFonts w:cs="Arial"/>
                <w:szCs w:val="18"/>
              </w:rPr>
              <w:t>KM04KT0</w:t>
            </w:r>
            <w:r w:rsidR="0018735F">
              <w:rPr>
                <w:rFonts w:cs="Arial"/>
                <w:szCs w:val="18"/>
              </w:rPr>
              <w:t>2</w:t>
            </w:r>
            <w:r>
              <w:rPr>
                <w:rFonts w:cs="Arial"/>
                <w:szCs w:val="18"/>
              </w:rPr>
              <w:t xml:space="preserve"> IAC0</w:t>
            </w:r>
            <w:r w:rsidR="00455B25">
              <w:rPr>
                <w:rFonts w:cs="Arial"/>
                <w:szCs w:val="18"/>
              </w:rPr>
              <w:t>2</w:t>
            </w:r>
            <w:r>
              <w:rPr>
                <w:rFonts w:cs="Arial"/>
                <w:szCs w:val="18"/>
              </w:rPr>
              <w:t>0</w:t>
            </w:r>
            <w:r w:rsidR="0018735F">
              <w:rPr>
                <w:rFonts w:cs="Arial"/>
                <w:szCs w:val="18"/>
              </w:rPr>
              <w:t>5</w:t>
            </w:r>
          </w:p>
        </w:tc>
        <w:tc>
          <w:tcPr>
            <w:tcW w:w="5390" w:type="dxa"/>
          </w:tcPr>
          <w:p w14:paraId="5C0B8A19" w14:textId="52854FD4" w:rsidR="00715500" w:rsidRPr="00C5186E" w:rsidRDefault="0018735F" w:rsidP="000C727C">
            <w:pPr>
              <w:spacing w:line="360" w:lineRule="auto"/>
              <w:ind w:left="79"/>
              <w:rPr>
                <w:rFonts w:cs="Arial"/>
                <w:szCs w:val="18"/>
              </w:rPr>
            </w:pPr>
            <w:r>
              <w:rPr>
                <w:rFonts w:cs="Arial"/>
                <w:szCs w:val="18"/>
              </w:rPr>
              <w:t>Discuss the impact of seasonal activity on the allocation of stores</w:t>
            </w:r>
          </w:p>
        </w:tc>
        <w:tc>
          <w:tcPr>
            <w:tcW w:w="1134" w:type="dxa"/>
          </w:tcPr>
          <w:p w14:paraId="41BDCF4D" w14:textId="700F1DFC" w:rsidR="00421C23" w:rsidRPr="00C5186E" w:rsidRDefault="00C66291" w:rsidP="000C727C">
            <w:pPr>
              <w:spacing w:line="360" w:lineRule="auto"/>
              <w:jc w:val="center"/>
              <w:rPr>
                <w:rFonts w:cs="Arial"/>
                <w:szCs w:val="18"/>
              </w:rPr>
            </w:pPr>
            <w:r>
              <w:rPr>
                <w:rFonts w:cs="Arial"/>
                <w:szCs w:val="18"/>
              </w:rPr>
              <w:t>10</w:t>
            </w:r>
          </w:p>
        </w:tc>
      </w:tr>
    </w:tbl>
    <w:p w14:paraId="1426B901" w14:textId="14F31C74" w:rsidR="00D73525" w:rsidRPr="00C5186E" w:rsidRDefault="00D73525" w:rsidP="00D73525">
      <w:pPr>
        <w:rPr>
          <w:szCs w:val="18"/>
        </w:rPr>
      </w:pPr>
    </w:p>
    <w:tbl>
      <w:tblPr>
        <w:tblStyle w:val="TableGrid"/>
        <w:tblW w:w="0" w:type="auto"/>
        <w:tblLook w:val="04A0" w:firstRow="1" w:lastRow="0" w:firstColumn="1" w:lastColumn="0" w:noHBand="0" w:noVBand="1"/>
      </w:tblPr>
      <w:tblGrid>
        <w:gridCol w:w="10456"/>
      </w:tblGrid>
      <w:tr w:rsidR="00715500" w:rsidRPr="00C5186E" w14:paraId="6CC01019" w14:textId="77777777" w:rsidTr="00715500">
        <w:tc>
          <w:tcPr>
            <w:tcW w:w="10456" w:type="dxa"/>
          </w:tcPr>
          <w:p w14:paraId="59985B35" w14:textId="77777777" w:rsidR="00C66291" w:rsidRDefault="00C66291" w:rsidP="00C66291">
            <w:pPr>
              <w:rPr>
                <w:rStyle w:val="e24kjd"/>
              </w:rPr>
            </w:pPr>
            <w:r>
              <w:rPr>
                <w:rStyle w:val="e24kjd"/>
                <w:b/>
                <w:bCs/>
              </w:rPr>
              <w:t>Seasonal sales</w:t>
            </w:r>
            <w:r>
              <w:rPr>
                <w:rStyle w:val="e24kjd"/>
              </w:rPr>
              <w:t xml:space="preserve"> </w:t>
            </w:r>
            <w:r w:rsidRPr="00BA0A59">
              <w:rPr>
                <w:rStyle w:val="e24kjd"/>
                <w:b/>
                <w:bCs/>
              </w:rPr>
              <w:t>activities</w:t>
            </w:r>
            <w:r>
              <w:rPr>
                <w:rStyle w:val="e24kjd"/>
              </w:rPr>
              <w:t xml:space="preserve"> include any period of the retail fiscal calendar year where a business predictably experiences a surge in customer traffic and sales. </w:t>
            </w:r>
          </w:p>
          <w:p w14:paraId="44EFEB7A" w14:textId="77777777" w:rsidR="00C66291" w:rsidRDefault="00C66291" w:rsidP="00C66291">
            <w:r>
              <w:rPr>
                <w:rStyle w:val="e24kjd"/>
              </w:rPr>
              <w:t xml:space="preserve">This </w:t>
            </w:r>
            <w:r>
              <w:rPr>
                <w:rStyle w:val="e24kjd"/>
                <w:b/>
                <w:bCs/>
              </w:rPr>
              <w:t>seasonality</w:t>
            </w:r>
            <w:r>
              <w:rPr>
                <w:rStyle w:val="e24kjd"/>
              </w:rPr>
              <w:t xml:space="preserve"> happens regularly, be it every year, every quarter, or with other predictably repeatable occasions.</w:t>
            </w:r>
            <w:r>
              <w:rPr>
                <w:rStyle w:val="EndnoteReference"/>
              </w:rPr>
              <w:endnoteReference w:id="1"/>
            </w:r>
            <w:r>
              <w:rPr>
                <w:rStyle w:val="e24kjd"/>
              </w:rPr>
              <w:t xml:space="preserve"> When thinking about seasonal sales, most people instantly think about </w:t>
            </w:r>
            <w:r>
              <w:t>the November/December time frame. However, while the end-of-year holiday season certainly is a busy season that should be prioritised, there are other several other situations that contribute to seasonal spikes in sales.</w:t>
            </w:r>
          </w:p>
          <w:p w14:paraId="43297E63" w14:textId="77777777" w:rsidR="00C66291" w:rsidRDefault="00C66291" w:rsidP="00C66291">
            <w:r>
              <w:t>Examples of seasonal events include:</w:t>
            </w:r>
          </w:p>
          <w:p w14:paraId="29E2785A" w14:textId="77777777" w:rsidR="00C66291" w:rsidRDefault="00C66291" w:rsidP="00C66291">
            <w:pPr>
              <w:pStyle w:val="ListParagraph"/>
              <w:numPr>
                <w:ilvl w:val="0"/>
                <w:numId w:val="43"/>
              </w:numPr>
              <w:spacing w:before="120" w:line="360" w:lineRule="auto"/>
            </w:pPr>
            <w:r>
              <w:t>Back to school</w:t>
            </w:r>
          </w:p>
          <w:p w14:paraId="702FED1C" w14:textId="77777777" w:rsidR="00C66291" w:rsidRDefault="00C66291" w:rsidP="00C66291">
            <w:pPr>
              <w:pStyle w:val="ListParagraph"/>
              <w:numPr>
                <w:ilvl w:val="0"/>
                <w:numId w:val="43"/>
              </w:numPr>
              <w:spacing w:before="120" w:line="360" w:lineRule="auto"/>
            </w:pPr>
            <w:r>
              <w:t>Valentine’s day</w:t>
            </w:r>
          </w:p>
          <w:p w14:paraId="79A831E5" w14:textId="77777777" w:rsidR="00C66291" w:rsidRDefault="00C66291" w:rsidP="00C66291">
            <w:pPr>
              <w:pStyle w:val="ListParagraph"/>
              <w:numPr>
                <w:ilvl w:val="0"/>
                <w:numId w:val="43"/>
              </w:numPr>
              <w:spacing w:before="120" w:line="360" w:lineRule="auto"/>
            </w:pPr>
            <w:r>
              <w:t>Mothers’ day</w:t>
            </w:r>
          </w:p>
          <w:p w14:paraId="448F1F98" w14:textId="77777777" w:rsidR="00C66291" w:rsidRDefault="00C66291" w:rsidP="00C66291">
            <w:pPr>
              <w:pStyle w:val="ListParagraph"/>
              <w:numPr>
                <w:ilvl w:val="0"/>
                <w:numId w:val="43"/>
              </w:numPr>
              <w:spacing w:before="120" w:line="360" w:lineRule="auto"/>
            </w:pPr>
            <w:r>
              <w:t>Fathers’ day</w:t>
            </w:r>
          </w:p>
          <w:p w14:paraId="41BBD85F" w14:textId="77777777" w:rsidR="00C66291" w:rsidRDefault="00C66291" w:rsidP="00C66291">
            <w:pPr>
              <w:pStyle w:val="ListParagraph"/>
              <w:numPr>
                <w:ilvl w:val="0"/>
                <w:numId w:val="43"/>
              </w:numPr>
              <w:spacing w:before="120" w:line="360" w:lineRule="auto"/>
            </w:pPr>
            <w:r>
              <w:t xml:space="preserve">Secretaries’ day </w:t>
            </w:r>
          </w:p>
          <w:p w14:paraId="5E68794B" w14:textId="77777777" w:rsidR="00C66291" w:rsidRDefault="00C66291" w:rsidP="00C66291">
            <w:pPr>
              <w:pStyle w:val="ListParagraph"/>
              <w:numPr>
                <w:ilvl w:val="0"/>
                <w:numId w:val="43"/>
              </w:numPr>
              <w:spacing w:before="120" w:line="360" w:lineRule="auto"/>
            </w:pPr>
            <w:r>
              <w:t>Easter</w:t>
            </w:r>
          </w:p>
          <w:p w14:paraId="690228B5" w14:textId="77777777" w:rsidR="00C66291" w:rsidRDefault="00C66291" w:rsidP="00C66291">
            <w:pPr>
              <w:pStyle w:val="ListParagraph"/>
              <w:numPr>
                <w:ilvl w:val="0"/>
                <w:numId w:val="43"/>
              </w:numPr>
              <w:spacing w:before="120" w:line="360" w:lineRule="auto"/>
            </w:pPr>
            <w:r>
              <w:t>Hanukkah</w:t>
            </w:r>
          </w:p>
          <w:p w14:paraId="12E08844" w14:textId="77777777" w:rsidR="00C66291" w:rsidRDefault="00C66291" w:rsidP="00C66291">
            <w:pPr>
              <w:pStyle w:val="ListParagraph"/>
              <w:numPr>
                <w:ilvl w:val="0"/>
                <w:numId w:val="43"/>
              </w:numPr>
              <w:spacing w:before="120" w:line="360" w:lineRule="auto"/>
            </w:pPr>
            <w:r>
              <w:t xml:space="preserve">Eid </w:t>
            </w:r>
          </w:p>
          <w:p w14:paraId="4AD84A61" w14:textId="77777777" w:rsidR="00C66291" w:rsidRDefault="00C66291" w:rsidP="00C66291">
            <w:pPr>
              <w:pStyle w:val="ListParagraph"/>
              <w:numPr>
                <w:ilvl w:val="0"/>
                <w:numId w:val="43"/>
              </w:numPr>
              <w:spacing w:before="120" w:line="360" w:lineRule="auto"/>
            </w:pPr>
            <w:r>
              <w:t xml:space="preserve">Christmas </w:t>
            </w:r>
          </w:p>
          <w:p w14:paraId="66AA557C" w14:textId="77777777" w:rsidR="00C66291" w:rsidRDefault="00C66291" w:rsidP="00C66291">
            <w:r>
              <w:t>During these seasonal events, sales for certain categories of merchandise will experience a spike. Some types of products might only sell well during a specific period while others might not sell well during these times.</w:t>
            </w:r>
          </w:p>
          <w:p w14:paraId="2F9E659E" w14:textId="77777777" w:rsidR="00C66291" w:rsidRDefault="00C66291" w:rsidP="00C66291">
            <w:r>
              <w:t xml:space="preserve">Seasonal sales activity impacts on allocation of merchandise. The buyer needs to carefully forecast sales and allocate merchandise according to the forecast. </w:t>
            </w:r>
          </w:p>
          <w:p w14:paraId="503B91DF" w14:textId="465C3B98" w:rsidR="00A03363" w:rsidRDefault="00A03363" w:rsidP="00715500">
            <w:pPr>
              <w:spacing w:after="120" w:line="360" w:lineRule="auto"/>
              <w:jc w:val="both"/>
              <w:rPr>
                <w:szCs w:val="18"/>
                <w:lang w:eastAsia="en-GB"/>
              </w:rPr>
            </w:pPr>
          </w:p>
          <w:p w14:paraId="1BDFE120" w14:textId="77777777" w:rsidR="00C66291" w:rsidRDefault="00C66291" w:rsidP="00C66291">
            <w:r>
              <w:t>The following are some of the factors that should be considered when planning and allocating merchandise for seasonal sales:</w:t>
            </w:r>
          </w:p>
          <w:p w14:paraId="76CC3BA6" w14:textId="77777777" w:rsidR="00C66291" w:rsidRDefault="00C66291" w:rsidP="00C66291">
            <w:pPr>
              <w:pStyle w:val="ListParagraph"/>
              <w:numPr>
                <w:ilvl w:val="0"/>
                <w:numId w:val="44"/>
              </w:numPr>
              <w:spacing w:before="120" w:line="360" w:lineRule="auto"/>
            </w:pPr>
            <w:r w:rsidRPr="00672A81">
              <w:rPr>
                <w:b/>
                <w:bCs/>
              </w:rPr>
              <w:t>Target market profile.</w:t>
            </w:r>
            <w:r>
              <w:t xml:space="preserve"> This will impact on the type of products to allocate.</w:t>
            </w:r>
          </w:p>
          <w:p w14:paraId="141943E5" w14:textId="77777777" w:rsidR="00C66291" w:rsidRDefault="00C66291" w:rsidP="00C66291">
            <w:pPr>
              <w:pStyle w:val="ListParagraph"/>
              <w:numPr>
                <w:ilvl w:val="0"/>
                <w:numId w:val="44"/>
              </w:numPr>
              <w:spacing w:before="120" w:line="360" w:lineRule="auto"/>
            </w:pPr>
            <w:r w:rsidRPr="00672A81">
              <w:rPr>
                <w:b/>
                <w:bCs/>
              </w:rPr>
              <w:t>Target market needs</w:t>
            </w:r>
            <w:r>
              <w:t xml:space="preserve"> in terms of products as well as quantities</w:t>
            </w:r>
          </w:p>
          <w:p w14:paraId="284E73F2" w14:textId="77777777" w:rsidR="00C66291" w:rsidRDefault="00C66291" w:rsidP="00C66291">
            <w:pPr>
              <w:pStyle w:val="ListParagraph"/>
              <w:numPr>
                <w:ilvl w:val="0"/>
                <w:numId w:val="44"/>
              </w:numPr>
              <w:spacing w:before="120" w:line="360" w:lineRule="auto"/>
            </w:pPr>
            <w:r w:rsidRPr="00672A81">
              <w:rPr>
                <w:b/>
                <w:bCs/>
              </w:rPr>
              <w:t>Sales history</w:t>
            </w:r>
            <w:r>
              <w:t xml:space="preserve"> for different stores for similar seasons </w:t>
            </w:r>
          </w:p>
          <w:p w14:paraId="64C2D6E4" w14:textId="77777777" w:rsidR="00C66291" w:rsidRDefault="00C66291" w:rsidP="00C66291">
            <w:pPr>
              <w:pStyle w:val="ListParagraph"/>
              <w:numPr>
                <w:ilvl w:val="0"/>
                <w:numId w:val="44"/>
              </w:numPr>
              <w:spacing w:before="120" w:line="360" w:lineRule="auto"/>
            </w:pPr>
            <w:r w:rsidRPr="008A668F">
              <w:rPr>
                <w:b/>
                <w:bCs/>
              </w:rPr>
              <w:t>Economic forecast</w:t>
            </w:r>
            <w:r>
              <w:t xml:space="preserve"> for the country. In some cases, the economic forecast for a location might also impact on seasonal sales, for example, when a large factory in an area closes and thousands of people lose their jobs.</w:t>
            </w:r>
          </w:p>
          <w:p w14:paraId="21BAC9B6" w14:textId="77777777" w:rsidR="00C66291" w:rsidRDefault="00C66291" w:rsidP="00C66291">
            <w:pPr>
              <w:pStyle w:val="ListParagraph"/>
              <w:numPr>
                <w:ilvl w:val="0"/>
                <w:numId w:val="44"/>
              </w:numPr>
              <w:spacing w:before="120" w:line="360" w:lineRule="auto"/>
            </w:pPr>
            <w:r>
              <w:rPr>
                <w:b/>
                <w:bCs/>
              </w:rPr>
              <w:t xml:space="preserve">Overall trends. </w:t>
            </w:r>
            <w:r w:rsidRPr="008A668F">
              <w:t>Merchantmethods.com</w:t>
            </w:r>
            <w:r>
              <w:t xml:space="preserve"> suggests that “what was once just Christmas and Black Friday has turned into a whole fiscal quarter of shopping events.” It is recommended that this quarter be broken down by each phase of the holiday season so that the buyer can recognise the different contexts that shoppers are coming from.</w:t>
            </w:r>
            <w:r w:rsidRPr="008A668F">
              <w:t xml:space="preserve"> </w:t>
            </w:r>
          </w:p>
          <w:p w14:paraId="5B67100E" w14:textId="77777777" w:rsidR="00C66291" w:rsidRPr="00C5186E" w:rsidRDefault="00C66291" w:rsidP="00715500">
            <w:pPr>
              <w:spacing w:after="120" w:line="360" w:lineRule="auto"/>
              <w:jc w:val="both"/>
              <w:rPr>
                <w:szCs w:val="18"/>
                <w:lang w:eastAsia="en-GB"/>
              </w:rPr>
            </w:pPr>
          </w:p>
          <w:p w14:paraId="3E12A7E7" w14:textId="77777777" w:rsidR="00715500" w:rsidRPr="00C5186E" w:rsidRDefault="00715500" w:rsidP="00D73525">
            <w:pPr>
              <w:rPr>
                <w:szCs w:val="18"/>
              </w:rPr>
            </w:pPr>
          </w:p>
        </w:tc>
      </w:tr>
    </w:tbl>
    <w:p w14:paraId="4D973FBE" w14:textId="3E753F4E" w:rsidR="00715500" w:rsidRPr="00C5186E" w:rsidRDefault="00715500"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5226ABCD" w14:textId="77777777" w:rsidTr="000C727C">
        <w:tc>
          <w:tcPr>
            <w:tcW w:w="997" w:type="dxa"/>
            <w:shd w:val="clear" w:color="auto" w:fill="D9D9D9" w:themeFill="background1" w:themeFillShade="D9"/>
          </w:tcPr>
          <w:p w14:paraId="20D3B1BD" w14:textId="77777777"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7456681D" w14:textId="77777777"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31E5132D"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3C1D7BE4"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2E6A6D4A" w14:textId="77777777" w:rsidTr="000C727C">
        <w:tc>
          <w:tcPr>
            <w:tcW w:w="997" w:type="dxa"/>
          </w:tcPr>
          <w:p w14:paraId="3099A660" w14:textId="3DB5FBEB" w:rsidR="00D73525" w:rsidRPr="00C5186E" w:rsidRDefault="00715500" w:rsidP="000C727C">
            <w:pPr>
              <w:spacing w:line="360" w:lineRule="auto"/>
              <w:ind w:left="28"/>
              <w:rPr>
                <w:rFonts w:cs="Arial"/>
                <w:szCs w:val="18"/>
              </w:rPr>
            </w:pPr>
            <w:r w:rsidRPr="00C5186E">
              <w:rPr>
                <w:rFonts w:cs="Arial"/>
                <w:szCs w:val="18"/>
              </w:rPr>
              <w:t>10</w:t>
            </w:r>
          </w:p>
        </w:tc>
        <w:tc>
          <w:tcPr>
            <w:tcW w:w="2964" w:type="dxa"/>
          </w:tcPr>
          <w:p w14:paraId="11906E9E" w14:textId="6E8A4A15" w:rsidR="00D73525" w:rsidRPr="00C5186E" w:rsidRDefault="008028FF" w:rsidP="000C727C">
            <w:pPr>
              <w:spacing w:line="360" w:lineRule="auto"/>
              <w:ind w:left="28"/>
              <w:rPr>
                <w:rFonts w:cs="Arial"/>
                <w:szCs w:val="18"/>
              </w:rPr>
            </w:pPr>
            <w:r>
              <w:rPr>
                <w:rFonts w:cs="Arial"/>
                <w:szCs w:val="18"/>
              </w:rPr>
              <w:t>KM04KT0</w:t>
            </w:r>
            <w:r w:rsidR="0018735F">
              <w:rPr>
                <w:rFonts w:cs="Arial"/>
                <w:szCs w:val="18"/>
              </w:rPr>
              <w:t>3</w:t>
            </w:r>
            <w:r>
              <w:rPr>
                <w:rFonts w:cs="Arial"/>
                <w:szCs w:val="18"/>
              </w:rPr>
              <w:t xml:space="preserve"> IAC0</w:t>
            </w:r>
            <w:r w:rsidR="00455B25">
              <w:rPr>
                <w:rFonts w:cs="Arial"/>
                <w:szCs w:val="18"/>
              </w:rPr>
              <w:t>3</w:t>
            </w:r>
            <w:r>
              <w:rPr>
                <w:rFonts w:cs="Arial"/>
                <w:szCs w:val="18"/>
              </w:rPr>
              <w:t>0</w:t>
            </w:r>
            <w:r w:rsidR="0018735F">
              <w:rPr>
                <w:rFonts w:cs="Arial"/>
                <w:szCs w:val="18"/>
              </w:rPr>
              <w:t>1</w:t>
            </w:r>
          </w:p>
        </w:tc>
        <w:tc>
          <w:tcPr>
            <w:tcW w:w="5390" w:type="dxa"/>
          </w:tcPr>
          <w:p w14:paraId="6CF070A6" w14:textId="648C70DC" w:rsidR="008A7076" w:rsidRPr="00C5186E" w:rsidRDefault="0018735F" w:rsidP="00486F32">
            <w:pPr>
              <w:spacing w:line="360" w:lineRule="auto"/>
              <w:rPr>
                <w:rFonts w:cs="Arial"/>
                <w:szCs w:val="18"/>
              </w:rPr>
            </w:pPr>
            <w:r>
              <w:rPr>
                <w:rFonts w:cs="Arial"/>
                <w:szCs w:val="18"/>
              </w:rPr>
              <w:t>Describe typical methods used to record allocations in a computerised environment</w:t>
            </w:r>
          </w:p>
        </w:tc>
        <w:tc>
          <w:tcPr>
            <w:tcW w:w="1134" w:type="dxa"/>
          </w:tcPr>
          <w:p w14:paraId="5F1E748F" w14:textId="247BA312" w:rsidR="00D73525" w:rsidRPr="00C5186E" w:rsidRDefault="00904843" w:rsidP="000C727C">
            <w:pPr>
              <w:spacing w:line="360" w:lineRule="auto"/>
              <w:jc w:val="center"/>
              <w:rPr>
                <w:rFonts w:cs="Arial"/>
                <w:szCs w:val="18"/>
              </w:rPr>
            </w:pPr>
            <w:r>
              <w:rPr>
                <w:rFonts w:cs="Arial"/>
                <w:szCs w:val="18"/>
              </w:rPr>
              <w:t>4</w:t>
            </w:r>
          </w:p>
        </w:tc>
      </w:tr>
    </w:tbl>
    <w:p w14:paraId="7A83795C" w14:textId="3A35D813" w:rsidR="00D73525" w:rsidRDefault="00D73525" w:rsidP="00D73525">
      <w:pPr>
        <w:rPr>
          <w:szCs w:val="18"/>
        </w:rPr>
      </w:pPr>
    </w:p>
    <w:tbl>
      <w:tblPr>
        <w:tblStyle w:val="TableGrid"/>
        <w:tblW w:w="0" w:type="auto"/>
        <w:tblLook w:val="04A0" w:firstRow="1" w:lastRow="0" w:firstColumn="1" w:lastColumn="0" w:noHBand="0" w:noVBand="1"/>
      </w:tblPr>
      <w:tblGrid>
        <w:gridCol w:w="10456"/>
      </w:tblGrid>
      <w:tr w:rsidR="008A7076" w:rsidRPr="00C5186E" w14:paraId="3262600E" w14:textId="77777777" w:rsidTr="008A7076">
        <w:tc>
          <w:tcPr>
            <w:tcW w:w="10456" w:type="dxa"/>
          </w:tcPr>
          <w:p w14:paraId="6D76FA04" w14:textId="77777777" w:rsidR="00B70628" w:rsidRDefault="00B70628" w:rsidP="009110C6">
            <w:pPr>
              <w:rPr>
                <w:szCs w:val="18"/>
              </w:rPr>
            </w:pPr>
          </w:p>
          <w:p w14:paraId="246A6EC4" w14:textId="77777777" w:rsidR="00904843" w:rsidRPr="00904843" w:rsidRDefault="00904843" w:rsidP="00904843">
            <w:pPr>
              <w:rPr>
                <w:b/>
                <w:bCs/>
                <w:i/>
                <w:iCs/>
                <w:lang w:val="en-US"/>
              </w:rPr>
            </w:pPr>
            <w:r w:rsidRPr="00904843">
              <w:rPr>
                <w:b/>
                <w:bCs/>
                <w:i/>
                <w:iCs/>
                <w:lang w:val="en-US"/>
              </w:rPr>
              <w:t>Seasonal adjustment of sales figures</w:t>
            </w:r>
          </w:p>
          <w:p w14:paraId="22281A70" w14:textId="4FE59BE0" w:rsidR="00904843" w:rsidRDefault="00904843" w:rsidP="00904843">
            <w:pPr>
              <w:rPr>
                <w:lang w:val="en-US"/>
              </w:rPr>
            </w:pPr>
            <w:r>
              <w:rPr>
                <w:lang w:val="en-US"/>
              </w:rPr>
              <w:t>Seasonal adjustment of sales figures, using a spreadsheet:</w:t>
            </w:r>
          </w:p>
          <w:p w14:paraId="778B0E3B" w14:textId="3699B545" w:rsidR="00904843" w:rsidRDefault="00904843" w:rsidP="00904843">
            <w:r>
              <w:t xml:space="preserve">The basic concept is that for each month, you compute the ratio of that month’s sales to the entire year’s sales. So, for January of the first year, you calculate January sales as fraction of the average sales for the year. This is done for January of every year, then average the results. This gives a good idea of how January typically differs from the average month. </w:t>
            </w:r>
          </w:p>
          <w:p w14:paraId="3651294B" w14:textId="77777777" w:rsidR="00904843" w:rsidRDefault="00904843" w:rsidP="00904843">
            <w:pPr>
              <w:rPr>
                <w:rFonts w:ascii="Times New Roman" w:hAnsi="Times New Roman"/>
              </w:rPr>
            </w:pPr>
            <w:r>
              <w:t>Repeat the exercise for every other month, February through December, giving you results for all 12 months of the year.</w:t>
            </w:r>
          </w:p>
          <w:p w14:paraId="41CBEA30" w14:textId="16CB5659" w:rsidR="00904843" w:rsidRDefault="00904843" w:rsidP="00904843">
            <w:r>
              <w:t>Allocation for the season is then calculated based on the factor of the season over the average for the year.</w:t>
            </w:r>
          </w:p>
          <w:p w14:paraId="602CD132" w14:textId="231EBE4B" w:rsidR="00A03363" w:rsidRPr="00DD09CE" w:rsidRDefault="00A03363" w:rsidP="00DD09CE">
            <w:pPr>
              <w:spacing w:before="120" w:line="360" w:lineRule="auto"/>
              <w:rPr>
                <w:szCs w:val="18"/>
              </w:rPr>
            </w:pPr>
          </w:p>
        </w:tc>
      </w:tr>
    </w:tbl>
    <w:p w14:paraId="74245688" w14:textId="77777777" w:rsidR="008A7076" w:rsidRPr="00C5186E" w:rsidRDefault="008A7076"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0A6E4755" w14:textId="77777777" w:rsidTr="000C727C">
        <w:tc>
          <w:tcPr>
            <w:tcW w:w="997" w:type="dxa"/>
            <w:shd w:val="clear" w:color="auto" w:fill="D9D9D9" w:themeFill="background1" w:themeFillShade="D9"/>
          </w:tcPr>
          <w:p w14:paraId="73EB6A99" w14:textId="77777777"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296567FE" w14:textId="77777777"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32535138"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415F91EF"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265AFBC9" w14:textId="77777777" w:rsidTr="000C727C">
        <w:tc>
          <w:tcPr>
            <w:tcW w:w="997" w:type="dxa"/>
          </w:tcPr>
          <w:p w14:paraId="43B3429F" w14:textId="7A5317FA" w:rsidR="00D73525" w:rsidRPr="00C5186E" w:rsidRDefault="008A7076" w:rsidP="000C727C">
            <w:pPr>
              <w:spacing w:line="360" w:lineRule="auto"/>
              <w:ind w:left="28"/>
              <w:rPr>
                <w:rFonts w:cs="Arial"/>
                <w:szCs w:val="18"/>
              </w:rPr>
            </w:pPr>
            <w:r w:rsidRPr="00C5186E">
              <w:rPr>
                <w:rFonts w:cs="Arial"/>
                <w:szCs w:val="18"/>
              </w:rPr>
              <w:t>1</w:t>
            </w:r>
            <w:r w:rsidR="00A126C1" w:rsidRPr="00C5186E">
              <w:rPr>
                <w:rFonts w:cs="Arial"/>
                <w:szCs w:val="18"/>
              </w:rPr>
              <w:t>1</w:t>
            </w:r>
          </w:p>
        </w:tc>
        <w:tc>
          <w:tcPr>
            <w:tcW w:w="2964" w:type="dxa"/>
          </w:tcPr>
          <w:p w14:paraId="4F0FB72F" w14:textId="6C208655" w:rsidR="00D73525" w:rsidRPr="00C5186E" w:rsidRDefault="008028FF" w:rsidP="000C727C">
            <w:pPr>
              <w:spacing w:line="360" w:lineRule="auto"/>
              <w:ind w:left="28"/>
              <w:rPr>
                <w:rFonts w:cs="Arial"/>
                <w:szCs w:val="18"/>
              </w:rPr>
            </w:pPr>
            <w:r>
              <w:rPr>
                <w:rFonts w:cs="Arial"/>
                <w:szCs w:val="18"/>
              </w:rPr>
              <w:t>KM04KT0</w:t>
            </w:r>
            <w:r w:rsidR="0018735F">
              <w:rPr>
                <w:rFonts w:cs="Arial"/>
                <w:szCs w:val="18"/>
              </w:rPr>
              <w:t>3</w:t>
            </w:r>
            <w:r>
              <w:rPr>
                <w:rFonts w:cs="Arial"/>
                <w:szCs w:val="18"/>
              </w:rPr>
              <w:t xml:space="preserve"> IAC0</w:t>
            </w:r>
            <w:r w:rsidR="00455B25">
              <w:rPr>
                <w:rFonts w:cs="Arial"/>
                <w:szCs w:val="18"/>
              </w:rPr>
              <w:t>3</w:t>
            </w:r>
            <w:r>
              <w:rPr>
                <w:rFonts w:cs="Arial"/>
                <w:szCs w:val="18"/>
              </w:rPr>
              <w:t>0</w:t>
            </w:r>
            <w:r w:rsidR="0018735F">
              <w:rPr>
                <w:rFonts w:cs="Arial"/>
                <w:szCs w:val="18"/>
              </w:rPr>
              <w:t>2</w:t>
            </w:r>
          </w:p>
        </w:tc>
        <w:tc>
          <w:tcPr>
            <w:tcW w:w="5390" w:type="dxa"/>
          </w:tcPr>
          <w:p w14:paraId="28F375B8" w14:textId="2863C4E8" w:rsidR="00D73525" w:rsidRPr="00C5186E" w:rsidRDefault="0018735F" w:rsidP="000C727C">
            <w:pPr>
              <w:spacing w:line="360" w:lineRule="auto"/>
              <w:ind w:left="79"/>
              <w:rPr>
                <w:rFonts w:cs="Arial"/>
                <w:szCs w:val="18"/>
              </w:rPr>
            </w:pPr>
            <w:r>
              <w:rPr>
                <w:rFonts w:cs="Arial"/>
                <w:szCs w:val="18"/>
              </w:rPr>
              <w:t>Describe typical methods used to record allocations in a non-computerised environment</w:t>
            </w:r>
          </w:p>
        </w:tc>
        <w:tc>
          <w:tcPr>
            <w:tcW w:w="1134" w:type="dxa"/>
          </w:tcPr>
          <w:p w14:paraId="1EF7E00C" w14:textId="467138F9" w:rsidR="00D73525" w:rsidRPr="00C5186E" w:rsidRDefault="00904843" w:rsidP="000C727C">
            <w:pPr>
              <w:spacing w:line="360" w:lineRule="auto"/>
              <w:jc w:val="center"/>
              <w:rPr>
                <w:rFonts w:cs="Arial"/>
                <w:szCs w:val="18"/>
              </w:rPr>
            </w:pPr>
            <w:r>
              <w:rPr>
                <w:rFonts w:cs="Arial"/>
                <w:szCs w:val="18"/>
              </w:rPr>
              <w:t>3</w:t>
            </w:r>
          </w:p>
        </w:tc>
      </w:tr>
    </w:tbl>
    <w:p w14:paraId="542D964A" w14:textId="48F31EEE" w:rsidR="00D73525" w:rsidRPr="00C5186E" w:rsidRDefault="00D73525" w:rsidP="00D73525">
      <w:pPr>
        <w:rPr>
          <w:szCs w:val="18"/>
        </w:rPr>
      </w:pPr>
    </w:p>
    <w:tbl>
      <w:tblPr>
        <w:tblStyle w:val="TableGrid"/>
        <w:tblW w:w="0" w:type="auto"/>
        <w:tblLook w:val="04A0" w:firstRow="1" w:lastRow="0" w:firstColumn="1" w:lastColumn="0" w:noHBand="0" w:noVBand="1"/>
      </w:tblPr>
      <w:tblGrid>
        <w:gridCol w:w="10456"/>
      </w:tblGrid>
      <w:tr w:rsidR="008A7076" w:rsidRPr="00C5186E" w14:paraId="77FC0DA3" w14:textId="77777777" w:rsidTr="008A7076">
        <w:tc>
          <w:tcPr>
            <w:tcW w:w="10456" w:type="dxa"/>
          </w:tcPr>
          <w:p w14:paraId="44D1441A" w14:textId="028FA0E7" w:rsidR="008A7076" w:rsidRPr="00C5186E" w:rsidRDefault="008A7076" w:rsidP="00BB7657">
            <w:pPr>
              <w:rPr>
                <w:szCs w:val="18"/>
              </w:rPr>
            </w:pPr>
          </w:p>
          <w:p w14:paraId="4D81789C" w14:textId="77777777" w:rsidR="00904843" w:rsidRDefault="00904843" w:rsidP="00904843">
            <w:pPr>
              <w:pStyle w:val="Heading3"/>
              <w:outlineLvl w:val="2"/>
            </w:pPr>
            <w:r>
              <w:t>Allocation software</w:t>
            </w:r>
          </w:p>
          <w:p w14:paraId="7AFCE145" w14:textId="77777777" w:rsidR="00904843" w:rsidRDefault="00904843" w:rsidP="00904843">
            <w:r>
              <w:t xml:space="preserve">In large retail chains, complicated mathematical algorithms are used for calculating accurate and effective allocations on store as well as product basis. </w:t>
            </w:r>
          </w:p>
          <w:p w14:paraId="525B03C9" w14:textId="77777777" w:rsidR="00904843" w:rsidRDefault="00904843" w:rsidP="00904843">
            <w:r>
              <w:t>This is the most effective method for preventing both overstock and understock situations.</w:t>
            </w:r>
          </w:p>
          <w:p w14:paraId="08AD0945" w14:textId="77777777" w:rsidR="00904843" w:rsidRDefault="00904843" w:rsidP="00904843">
            <w:r>
              <w:t>Many merchandise allocation software programmes are available, including software provided by:</w:t>
            </w:r>
          </w:p>
          <w:p w14:paraId="714947F9" w14:textId="77777777" w:rsidR="00904843" w:rsidRDefault="00904843" w:rsidP="00904843">
            <w:pPr>
              <w:pStyle w:val="ListParagraph"/>
              <w:numPr>
                <w:ilvl w:val="0"/>
                <w:numId w:val="41"/>
              </w:numPr>
              <w:spacing w:before="120" w:line="360" w:lineRule="auto"/>
            </w:pPr>
            <w:r>
              <w:t>JustEnough</w:t>
            </w:r>
          </w:p>
          <w:p w14:paraId="235B063B" w14:textId="77777777" w:rsidR="00904843" w:rsidRDefault="00904843" w:rsidP="00904843">
            <w:pPr>
              <w:pStyle w:val="ListParagraph"/>
              <w:numPr>
                <w:ilvl w:val="0"/>
                <w:numId w:val="41"/>
              </w:numPr>
              <w:spacing w:before="120" w:line="360" w:lineRule="auto"/>
            </w:pPr>
            <w:r>
              <w:t>RELEX</w:t>
            </w:r>
          </w:p>
          <w:p w14:paraId="760AD920" w14:textId="77777777" w:rsidR="00904843" w:rsidRDefault="00904843" w:rsidP="00904843">
            <w:pPr>
              <w:pStyle w:val="ListParagraph"/>
              <w:numPr>
                <w:ilvl w:val="0"/>
                <w:numId w:val="41"/>
              </w:numPr>
              <w:spacing w:before="120" w:line="360" w:lineRule="auto"/>
            </w:pPr>
            <w:r>
              <w:t>Logility</w:t>
            </w:r>
          </w:p>
          <w:p w14:paraId="19389CB5" w14:textId="77777777" w:rsidR="00904843" w:rsidRDefault="00904843" w:rsidP="00904843">
            <w:pPr>
              <w:pStyle w:val="ListParagraph"/>
              <w:numPr>
                <w:ilvl w:val="0"/>
                <w:numId w:val="41"/>
              </w:numPr>
              <w:spacing w:before="120" w:line="360" w:lineRule="auto"/>
            </w:pPr>
            <w:r>
              <w:t>JDA Software</w:t>
            </w:r>
          </w:p>
          <w:p w14:paraId="2BE09DCD" w14:textId="77777777" w:rsidR="00904843" w:rsidRDefault="00904843" w:rsidP="00904843">
            <w:pPr>
              <w:pStyle w:val="ListParagraph"/>
              <w:numPr>
                <w:ilvl w:val="0"/>
                <w:numId w:val="41"/>
              </w:numPr>
              <w:spacing w:before="120" w:line="360" w:lineRule="auto"/>
            </w:pPr>
            <w:r>
              <w:t>Oracle</w:t>
            </w:r>
          </w:p>
          <w:p w14:paraId="63129757" w14:textId="77777777" w:rsidR="00904843" w:rsidRDefault="00904843" w:rsidP="00904843">
            <w:pPr>
              <w:pStyle w:val="ListParagraph"/>
              <w:numPr>
                <w:ilvl w:val="0"/>
                <w:numId w:val="41"/>
              </w:numPr>
              <w:spacing w:before="120" w:line="360" w:lineRule="auto"/>
            </w:pPr>
            <w:r>
              <w:t>Mi9Retail</w:t>
            </w:r>
          </w:p>
          <w:p w14:paraId="136DD7CA" w14:textId="0E871613" w:rsidR="00DF6789" w:rsidRPr="00DD09CE" w:rsidRDefault="00DF6789" w:rsidP="00DD09CE">
            <w:pPr>
              <w:spacing w:before="120" w:line="360" w:lineRule="auto"/>
              <w:rPr>
                <w:szCs w:val="18"/>
              </w:rPr>
            </w:pPr>
          </w:p>
        </w:tc>
      </w:tr>
    </w:tbl>
    <w:p w14:paraId="260C8265" w14:textId="77777777" w:rsidR="008A7076" w:rsidRPr="00C5186E" w:rsidRDefault="008A7076" w:rsidP="00D73525">
      <w:pPr>
        <w:rPr>
          <w:szCs w:val="18"/>
        </w:rPr>
      </w:pPr>
    </w:p>
    <w:tbl>
      <w:tblPr>
        <w:tblStyle w:val="TableGrid"/>
        <w:tblW w:w="10485" w:type="dxa"/>
        <w:tblCellMar>
          <w:top w:w="108" w:type="dxa"/>
          <w:bottom w:w="108" w:type="dxa"/>
        </w:tblCellMar>
        <w:tblLook w:val="04A0" w:firstRow="1" w:lastRow="0" w:firstColumn="1" w:lastColumn="0" w:noHBand="0" w:noVBand="1"/>
      </w:tblPr>
      <w:tblGrid>
        <w:gridCol w:w="997"/>
        <w:gridCol w:w="2964"/>
        <w:gridCol w:w="5390"/>
        <w:gridCol w:w="1134"/>
      </w:tblGrid>
      <w:tr w:rsidR="00D73525" w:rsidRPr="00C5186E" w14:paraId="194E8848" w14:textId="77777777" w:rsidTr="00C66291">
        <w:trPr>
          <w:trHeight w:val="675"/>
        </w:trPr>
        <w:tc>
          <w:tcPr>
            <w:tcW w:w="997" w:type="dxa"/>
            <w:shd w:val="clear" w:color="auto" w:fill="D9D9D9" w:themeFill="background1" w:themeFillShade="D9"/>
          </w:tcPr>
          <w:p w14:paraId="6865A669" w14:textId="77777777" w:rsidR="00D73525" w:rsidRPr="00C5186E" w:rsidRDefault="00D73525" w:rsidP="000C727C">
            <w:pPr>
              <w:jc w:val="center"/>
              <w:rPr>
                <w:rFonts w:cs="Arial"/>
                <w:b/>
                <w:bCs/>
                <w:szCs w:val="18"/>
              </w:rPr>
            </w:pPr>
            <w:r w:rsidRPr="00C5186E">
              <w:rPr>
                <w:rFonts w:cs="Arial"/>
                <w:b/>
                <w:bCs/>
                <w:szCs w:val="18"/>
              </w:rPr>
              <w:t>Question #</w:t>
            </w:r>
          </w:p>
        </w:tc>
        <w:tc>
          <w:tcPr>
            <w:tcW w:w="2964" w:type="dxa"/>
            <w:shd w:val="clear" w:color="auto" w:fill="D9D9D9" w:themeFill="background1" w:themeFillShade="D9"/>
            <w:vAlign w:val="center"/>
          </w:tcPr>
          <w:p w14:paraId="1EADF30C" w14:textId="77777777" w:rsidR="00D73525" w:rsidRPr="00C5186E" w:rsidRDefault="00D73525" w:rsidP="000C727C">
            <w:pPr>
              <w:jc w:val="center"/>
              <w:rPr>
                <w:rFonts w:cs="Arial"/>
                <w:b/>
                <w:bCs/>
                <w:szCs w:val="18"/>
              </w:rPr>
            </w:pPr>
            <w:r w:rsidRPr="00C5186E">
              <w:rPr>
                <w:rFonts w:cs="Arial"/>
                <w:b/>
                <w:bCs/>
                <w:szCs w:val="18"/>
              </w:rPr>
              <w:t>INTERNAL ASSESSMENT CRITERIA</w:t>
            </w:r>
          </w:p>
        </w:tc>
        <w:tc>
          <w:tcPr>
            <w:tcW w:w="5390" w:type="dxa"/>
            <w:shd w:val="clear" w:color="auto" w:fill="D9D9D9" w:themeFill="background1" w:themeFillShade="D9"/>
            <w:vAlign w:val="center"/>
          </w:tcPr>
          <w:p w14:paraId="1251D23A" w14:textId="77777777" w:rsidR="00D73525" w:rsidRPr="00C5186E" w:rsidRDefault="00D73525" w:rsidP="000C727C">
            <w:pPr>
              <w:jc w:val="center"/>
              <w:rPr>
                <w:rFonts w:cs="Arial"/>
                <w:b/>
                <w:bCs/>
                <w:szCs w:val="18"/>
              </w:rPr>
            </w:pPr>
            <w:r w:rsidRPr="00C5186E">
              <w:rPr>
                <w:rFonts w:cs="Arial"/>
                <w:b/>
                <w:bCs/>
                <w:szCs w:val="18"/>
              </w:rPr>
              <w:t>QUESTION</w:t>
            </w:r>
          </w:p>
        </w:tc>
        <w:tc>
          <w:tcPr>
            <w:tcW w:w="1134" w:type="dxa"/>
            <w:shd w:val="clear" w:color="auto" w:fill="D9D9D9" w:themeFill="background1" w:themeFillShade="D9"/>
            <w:vAlign w:val="center"/>
          </w:tcPr>
          <w:p w14:paraId="67FABDC1" w14:textId="77777777" w:rsidR="00D73525" w:rsidRPr="00C5186E" w:rsidRDefault="00D73525" w:rsidP="000C727C">
            <w:pPr>
              <w:jc w:val="center"/>
              <w:rPr>
                <w:rFonts w:cs="Arial"/>
                <w:b/>
                <w:bCs/>
                <w:szCs w:val="18"/>
              </w:rPr>
            </w:pPr>
            <w:r w:rsidRPr="00C5186E">
              <w:rPr>
                <w:rFonts w:cs="Arial"/>
                <w:b/>
                <w:bCs/>
                <w:szCs w:val="18"/>
              </w:rPr>
              <w:t>MARKS</w:t>
            </w:r>
          </w:p>
        </w:tc>
      </w:tr>
      <w:tr w:rsidR="00D73525" w:rsidRPr="00C5186E" w14:paraId="47969D2A" w14:textId="77777777" w:rsidTr="000C727C">
        <w:tc>
          <w:tcPr>
            <w:tcW w:w="997" w:type="dxa"/>
          </w:tcPr>
          <w:p w14:paraId="74CEEC99" w14:textId="04C6B335" w:rsidR="00D73525" w:rsidRPr="00C5186E" w:rsidRDefault="008A7076" w:rsidP="000C727C">
            <w:pPr>
              <w:spacing w:line="360" w:lineRule="auto"/>
              <w:ind w:left="28"/>
              <w:rPr>
                <w:rFonts w:cs="Arial"/>
                <w:szCs w:val="18"/>
              </w:rPr>
            </w:pPr>
            <w:r w:rsidRPr="00C5186E">
              <w:rPr>
                <w:rFonts w:cs="Arial"/>
                <w:szCs w:val="18"/>
              </w:rPr>
              <w:t>1</w:t>
            </w:r>
            <w:r w:rsidR="00A126C1" w:rsidRPr="00C5186E">
              <w:rPr>
                <w:rFonts w:cs="Arial"/>
                <w:szCs w:val="18"/>
              </w:rPr>
              <w:t>2</w:t>
            </w:r>
          </w:p>
        </w:tc>
        <w:tc>
          <w:tcPr>
            <w:tcW w:w="2964" w:type="dxa"/>
          </w:tcPr>
          <w:p w14:paraId="41579D7F" w14:textId="245F9F73" w:rsidR="00D73525" w:rsidRPr="00C5186E" w:rsidRDefault="008028FF" w:rsidP="000C727C">
            <w:pPr>
              <w:spacing w:line="360" w:lineRule="auto"/>
              <w:ind w:left="28"/>
              <w:rPr>
                <w:rFonts w:cs="Arial"/>
                <w:szCs w:val="18"/>
              </w:rPr>
            </w:pPr>
            <w:r>
              <w:rPr>
                <w:rFonts w:cs="Arial"/>
                <w:szCs w:val="18"/>
              </w:rPr>
              <w:t>KM04KT0</w:t>
            </w:r>
            <w:r w:rsidR="0018735F">
              <w:rPr>
                <w:rFonts w:cs="Arial"/>
                <w:szCs w:val="18"/>
              </w:rPr>
              <w:t>3</w:t>
            </w:r>
            <w:r>
              <w:rPr>
                <w:rFonts w:cs="Arial"/>
                <w:szCs w:val="18"/>
              </w:rPr>
              <w:t xml:space="preserve"> IAC0</w:t>
            </w:r>
            <w:r w:rsidR="00455B25">
              <w:rPr>
                <w:rFonts w:cs="Arial"/>
                <w:szCs w:val="18"/>
              </w:rPr>
              <w:t>3</w:t>
            </w:r>
            <w:r>
              <w:rPr>
                <w:rFonts w:cs="Arial"/>
                <w:szCs w:val="18"/>
              </w:rPr>
              <w:t>0</w:t>
            </w:r>
            <w:r w:rsidR="0018735F">
              <w:rPr>
                <w:rFonts w:cs="Arial"/>
                <w:szCs w:val="18"/>
              </w:rPr>
              <w:t>3</w:t>
            </w:r>
          </w:p>
        </w:tc>
        <w:tc>
          <w:tcPr>
            <w:tcW w:w="5390" w:type="dxa"/>
          </w:tcPr>
          <w:p w14:paraId="5941EAF9" w14:textId="6F4699D9" w:rsidR="008A7076" w:rsidRPr="00C5186E" w:rsidRDefault="0018735F" w:rsidP="000C727C">
            <w:pPr>
              <w:spacing w:line="360" w:lineRule="auto"/>
              <w:ind w:left="79"/>
              <w:rPr>
                <w:rFonts w:cs="Arial"/>
                <w:szCs w:val="18"/>
              </w:rPr>
            </w:pPr>
            <w:r>
              <w:rPr>
                <w:rFonts w:cs="Arial"/>
                <w:szCs w:val="18"/>
              </w:rPr>
              <w:t>Discuss how wholesalers and retailers measure the success of allocations</w:t>
            </w:r>
          </w:p>
        </w:tc>
        <w:tc>
          <w:tcPr>
            <w:tcW w:w="1134" w:type="dxa"/>
          </w:tcPr>
          <w:p w14:paraId="50E04A7E" w14:textId="7D4AF51A" w:rsidR="00D73525" w:rsidRPr="00C5186E" w:rsidRDefault="00C66291" w:rsidP="000C727C">
            <w:pPr>
              <w:spacing w:line="360" w:lineRule="auto"/>
              <w:jc w:val="center"/>
              <w:rPr>
                <w:rFonts w:cs="Arial"/>
                <w:szCs w:val="18"/>
              </w:rPr>
            </w:pPr>
            <w:r>
              <w:rPr>
                <w:rFonts w:cs="Arial"/>
                <w:szCs w:val="18"/>
              </w:rPr>
              <w:t>6</w:t>
            </w:r>
          </w:p>
        </w:tc>
      </w:tr>
    </w:tbl>
    <w:p w14:paraId="65B1931D" w14:textId="71EE0A79" w:rsidR="00D73525" w:rsidRPr="00C5186E" w:rsidRDefault="00D73525" w:rsidP="00D73525">
      <w:pPr>
        <w:rPr>
          <w:szCs w:val="18"/>
        </w:rPr>
      </w:pPr>
    </w:p>
    <w:tbl>
      <w:tblPr>
        <w:tblStyle w:val="TableGrid"/>
        <w:tblW w:w="0" w:type="auto"/>
        <w:tblLook w:val="04A0" w:firstRow="1" w:lastRow="0" w:firstColumn="1" w:lastColumn="0" w:noHBand="0" w:noVBand="1"/>
      </w:tblPr>
      <w:tblGrid>
        <w:gridCol w:w="10456"/>
      </w:tblGrid>
      <w:tr w:rsidR="008A7076" w:rsidRPr="00C5186E" w14:paraId="7A8D2399" w14:textId="77777777" w:rsidTr="008A7076">
        <w:tc>
          <w:tcPr>
            <w:tcW w:w="10456" w:type="dxa"/>
          </w:tcPr>
          <w:p w14:paraId="52C0420D" w14:textId="77777777" w:rsidR="008A7076" w:rsidRDefault="008A7076" w:rsidP="009110C6">
            <w:pPr>
              <w:rPr>
                <w:szCs w:val="18"/>
              </w:rPr>
            </w:pPr>
          </w:p>
          <w:p w14:paraId="5480D166" w14:textId="77777777" w:rsidR="00904843" w:rsidRDefault="00904843" w:rsidP="00904843">
            <w:pPr>
              <w:rPr>
                <w:noProof/>
              </w:rPr>
            </w:pPr>
            <w:r>
              <w:rPr>
                <w:noProof/>
              </w:rPr>
              <w:t>In a non-computerised environment, that is, where dedicated allocation software is not available, the buyer will need to generate sales reports from the POS software system and use that information either on a Microsoft Xcel spreadsheet into which relevant formulae is entered, or a paper-based form.</w:t>
            </w:r>
          </w:p>
          <w:p w14:paraId="6CEE05ED" w14:textId="77777777" w:rsidR="00904843" w:rsidRDefault="00904843" w:rsidP="00904843">
            <w:pPr>
              <w:rPr>
                <w:noProof/>
              </w:rPr>
            </w:pPr>
            <w:r>
              <w:rPr>
                <w:noProof/>
              </w:rPr>
              <w:t xml:space="preserve">The explanation given under seasonal adjustment of sales through the method of moving average serves as an example. </w:t>
            </w:r>
          </w:p>
          <w:p w14:paraId="02664711" w14:textId="77777777" w:rsidR="00904843" w:rsidRDefault="00904843" w:rsidP="00904843">
            <w:pPr>
              <w:rPr>
                <w:noProof/>
              </w:rPr>
            </w:pPr>
            <w:r>
              <w:rPr>
                <w:noProof/>
              </w:rPr>
              <w:lastRenderedPageBreak/>
              <w:t>In such a case, the spreadsheet serves as tool to assist with allocation of quantities and as a record for evaluation of the effectiveness of the allocation – columns can be added to the sprreadsheet to record:</w:t>
            </w:r>
          </w:p>
          <w:p w14:paraId="28C1154B" w14:textId="77777777" w:rsidR="00904843" w:rsidRDefault="00904843" w:rsidP="00904843">
            <w:pPr>
              <w:pStyle w:val="ListParagraph"/>
              <w:numPr>
                <w:ilvl w:val="0"/>
                <w:numId w:val="42"/>
              </w:numPr>
              <w:spacing w:before="120" w:line="360" w:lineRule="auto"/>
              <w:rPr>
                <w:noProof/>
              </w:rPr>
            </w:pPr>
            <w:r>
              <w:rPr>
                <w:noProof/>
              </w:rPr>
              <w:t>Quantities of a product allocated per store, then summed for the retail chain as a whole</w:t>
            </w:r>
          </w:p>
          <w:p w14:paraId="125AA7FB" w14:textId="77777777" w:rsidR="00904843" w:rsidRDefault="00904843" w:rsidP="00904843">
            <w:pPr>
              <w:pStyle w:val="ListParagraph"/>
              <w:numPr>
                <w:ilvl w:val="0"/>
                <w:numId w:val="42"/>
              </w:numPr>
              <w:spacing w:before="120" w:line="360" w:lineRule="auto"/>
              <w:rPr>
                <w:noProof/>
              </w:rPr>
            </w:pPr>
            <w:r>
              <w:rPr>
                <w:noProof/>
              </w:rPr>
              <w:t>Actual sales per store, then summed for the retail chain as a whole</w:t>
            </w:r>
          </w:p>
          <w:p w14:paraId="3AEB0879" w14:textId="77777777" w:rsidR="00904843" w:rsidRDefault="00904843" w:rsidP="00904843">
            <w:pPr>
              <w:pStyle w:val="ListParagraph"/>
              <w:numPr>
                <w:ilvl w:val="0"/>
                <w:numId w:val="42"/>
              </w:numPr>
              <w:spacing w:before="120" w:line="360" w:lineRule="auto"/>
            </w:pPr>
            <w:r>
              <w:rPr>
                <w:noProof/>
              </w:rPr>
              <w:t xml:space="preserve">Calculation of the success of the allocation by solving the the sales as a percentage of the allocation that was made. </w:t>
            </w:r>
            <w:r>
              <w:t xml:space="preserve">For example, if the allocation of SKU108 was 6,000 and sales were 4,500, then the allocation success was </w:t>
            </w:r>
            <m:oMath>
              <m:f>
                <m:fPr>
                  <m:ctrlPr>
                    <w:rPr>
                      <w:rFonts w:ascii="Cambria Math" w:hAnsi="Cambria Math"/>
                      <w:i/>
                    </w:rPr>
                  </m:ctrlPr>
                </m:fPr>
                <m:num>
                  <m:r>
                    <w:rPr>
                      <w:rFonts w:ascii="Cambria Math" w:hAnsi="Cambria Math"/>
                    </w:rPr>
                    <m:t>4 500</m:t>
                  </m:r>
                </m:num>
                <m:den>
                  <m:r>
                    <w:rPr>
                      <w:rFonts w:ascii="Cambria Math" w:hAnsi="Cambria Math"/>
                    </w:rPr>
                    <m:t>6 000</m:t>
                  </m:r>
                </m:den>
              </m:f>
              <m:r>
                <w:rPr>
                  <w:rFonts w:ascii="Cambria Math" w:hAnsi="Cambria Math"/>
                </w:rPr>
                <m:t>x 100=75%</m:t>
              </m:r>
            </m:oMath>
          </w:p>
          <w:p w14:paraId="231BBF78" w14:textId="2EE5586D" w:rsidR="00DF6789" w:rsidRPr="00DD09CE" w:rsidRDefault="00DF6789" w:rsidP="00DD09CE">
            <w:pPr>
              <w:spacing w:before="120" w:line="360" w:lineRule="auto"/>
              <w:rPr>
                <w:szCs w:val="18"/>
              </w:rPr>
            </w:pPr>
          </w:p>
        </w:tc>
      </w:tr>
    </w:tbl>
    <w:p w14:paraId="5103B60F" w14:textId="77777777" w:rsidR="00E66A48" w:rsidRPr="00C5186E" w:rsidRDefault="00E66A48" w:rsidP="0018735F">
      <w:pPr>
        <w:rPr>
          <w:szCs w:val="18"/>
        </w:rPr>
      </w:pPr>
    </w:p>
    <w:sectPr w:rsidR="00E66A48" w:rsidRPr="00C5186E" w:rsidSect="00C22464">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47BEC9" w14:textId="77777777" w:rsidR="00AE3ECD" w:rsidRDefault="00AE3ECD" w:rsidP="00C20797">
      <w:pPr>
        <w:spacing w:after="0" w:line="240" w:lineRule="auto"/>
      </w:pPr>
      <w:r>
        <w:separator/>
      </w:r>
    </w:p>
  </w:endnote>
  <w:endnote w:type="continuationSeparator" w:id="0">
    <w:p w14:paraId="6819D9BC" w14:textId="77777777" w:rsidR="00AE3ECD" w:rsidRDefault="00AE3ECD" w:rsidP="00C20797">
      <w:pPr>
        <w:spacing w:after="0" w:line="240" w:lineRule="auto"/>
      </w:pPr>
      <w:r>
        <w:continuationSeparator/>
      </w:r>
    </w:p>
  </w:endnote>
  <w:endnote w:id="1">
    <w:p w14:paraId="6AAD23A1" w14:textId="5162A611" w:rsidR="00C66291" w:rsidRPr="00BA0A59" w:rsidRDefault="00C66291" w:rsidP="00C66291">
      <w:pPr>
        <w:pStyle w:val="EndnoteText"/>
        <w:rPr>
          <w:lang w:val="en-Z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2A690" w14:textId="77777777" w:rsidR="00455B25" w:rsidRDefault="00455B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78301844"/>
      <w:docPartObj>
        <w:docPartGallery w:val="Page Numbers (Bottom of Page)"/>
        <w:docPartUnique/>
      </w:docPartObj>
    </w:sdtPr>
    <w:sdtEndPr>
      <w:rPr>
        <w:noProof/>
      </w:rPr>
    </w:sdtEndPr>
    <w:sdtContent>
      <w:p w14:paraId="4244957C" w14:textId="76689662" w:rsidR="00455B25" w:rsidRDefault="00455B2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EC40D95" w14:textId="77777777" w:rsidR="00455B25" w:rsidRDefault="00455B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A246F" w14:textId="77777777" w:rsidR="00455B25" w:rsidRDefault="00455B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04B558" w14:textId="77777777" w:rsidR="00AE3ECD" w:rsidRDefault="00AE3ECD" w:rsidP="00C20797">
      <w:pPr>
        <w:spacing w:after="0" w:line="240" w:lineRule="auto"/>
      </w:pPr>
      <w:r>
        <w:separator/>
      </w:r>
    </w:p>
  </w:footnote>
  <w:footnote w:type="continuationSeparator" w:id="0">
    <w:p w14:paraId="4B1E6CC5" w14:textId="77777777" w:rsidR="00AE3ECD" w:rsidRDefault="00AE3ECD" w:rsidP="00C20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D6264B" w14:textId="77777777" w:rsidR="00455B25" w:rsidRDefault="00455B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13E0B6" w14:textId="77777777" w:rsidR="00455B25" w:rsidRDefault="00455B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1558F8" w14:textId="77777777" w:rsidR="00455B25" w:rsidRDefault="00455B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222B5"/>
    <w:multiLevelType w:val="hybridMultilevel"/>
    <w:tmpl w:val="4A3074D6"/>
    <w:lvl w:ilvl="0" w:tplc="1C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1" w15:restartNumberingAfterBreak="0">
    <w:nsid w:val="03F9277E"/>
    <w:multiLevelType w:val="hybridMultilevel"/>
    <w:tmpl w:val="922C1C9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 w15:restartNumberingAfterBreak="0">
    <w:nsid w:val="0867116E"/>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B2227C"/>
    <w:multiLevelType w:val="hybridMultilevel"/>
    <w:tmpl w:val="3BD47D3E"/>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1C0511"/>
    <w:multiLevelType w:val="hybridMultilevel"/>
    <w:tmpl w:val="F9140C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4878BC"/>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D11257"/>
    <w:multiLevelType w:val="hybridMultilevel"/>
    <w:tmpl w:val="86B8D3B4"/>
    <w:lvl w:ilvl="0" w:tplc="1C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0B4B45"/>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2D47BF"/>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FB0AAE"/>
    <w:multiLevelType w:val="hybridMultilevel"/>
    <w:tmpl w:val="E02802C2"/>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4B646D"/>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12247F"/>
    <w:multiLevelType w:val="hybridMultilevel"/>
    <w:tmpl w:val="A73417C0"/>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101D69"/>
    <w:multiLevelType w:val="hybridMultilevel"/>
    <w:tmpl w:val="1C1489FC"/>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135E5A"/>
    <w:multiLevelType w:val="hybridMultilevel"/>
    <w:tmpl w:val="D45ECD1A"/>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6FD69CC"/>
    <w:multiLevelType w:val="hybridMultilevel"/>
    <w:tmpl w:val="FB269C76"/>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9FC58CE"/>
    <w:multiLevelType w:val="hybridMultilevel"/>
    <w:tmpl w:val="20A841A0"/>
    <w:lvl w:ilvl="0" w:tplc="08090001">
      <w:start w:val="1"/>
      <w:numFmt w:val="bullet"/>
      <w:lvlText w:val=""/>
      <w:lvlJc w:val="left"/>
      <w:pPr>
        <w:ind w:left="851" w:hanging="360"/>
      </w:pPr>
      <w:rPr>
        <w:rFonts w:ascii="Symbol" w:hAnsi="Symbol" w:hint="default"/>
      </w:rPr>
    </w:lvl>
    <w:lvl w:ilvl="1" w:tplc="08090003" w:tentative="1">
      <w:start w:val="1"/>
      <w:numFmt w:val="bullet"/>
      <w:lvlText w:val="o"/>
      <w:lvlJc w:val="left"/>
      <w:pPr>
        <w:ind w:left="1571" w:hanging="360"/>
      </w:pPr>
      <w:rPr>
        <w:rFonts w:ascii="Courier New" w:hAnsi="Courier New" w:cs="Courier New" w:hint="default"/>
      </w:rPr>
    </w:lvl>
    <w:lvl w:ilvl="2" w:tplc="08090005" w:tentative="1">
      <w:start w:val="1"/>
      <w:numFmt w:val="bullet"/>
      <w:lvlText w:val=""/>
      <w:lvlJc w:val="left"/>
      <w:pPr>
        <w:ind w:left="2291" w:hanging="360"/>
      </w:pPr>
      <w:rPr>
        <w:rFonts w:ascii="Wingdings" w:hAnsi="Wingdings" w:hint="default"/>
      </w:rPr>
    </w:lvl>
    <w:lvl w:ilvl="3" w:tplc="08090001" w:tentative="1">
      <w:start w:val="1"/>
      <w:numFmt w:val="bullet"/>
      <w:lvlText w:val=""/>
      <w:lvlJc w:val="left"/>
      <w:pPr>
        <w:ind w:left="3011" w:hanging="360"/>
      </w:pPr>
      <w:rPr>
        <w:rFonts w:ascii="Symbol" w:hAnsi="Symbol" w:hint="default"/>
      </w:rPr>
    </w:lvl>
    <w:lvl w:ilvl="4" w:tplc="08090003" w:tentative="1">
      <w:start w:val="1"/>
      <w:numFmt w:val="bullet"/>
      <w:lvlText w:val="o"/>
      <w:lvlJc w:val="left"/>
      <w:pPr>
        <w:ind w:left="3731" w:hanging="360"/>
      </w:pPr>
      <w:rPr>
        <w:rFonts w:ascii="Courier New" w:hAnsi="Courier New" w:cs="Courier New" w:hint="default"/>
      </w:rPr>
    </w:lvl>
    <w:lvl w:ilvl="5" w:tplc="08090005" w:tentative="1">
      <w:start w:val="1"/>
      <w:numFmt w:val="bullet"/>
      <w:lvlText w:val=""/>
      <w:lvlJc w:val="left"/>
      <w:pPr>
        <w:ind w:left="4451" w:hanging="360"/>
      </w:pPr>
      <w:rPr>
        <w:rFonts w:ascii="Wingdings" w:hAnsi="Wingdings" w:hint="default"/>
      </w:rPr>
    </w:lvl>
    <w:lvl w:ilvl="6" w:tplc="08090001" w:tentative="1">
      <w:start w:val="1"/>
      <w:numFmt w:val="bullet"/>
      <w:lvlText w:val=""/>
      <w:lvlJc w:val="left"/>
      <w:pPr>
        <w:ind w:left="5171" w:hanging="360"/>
      </w:pPr>
      <w:rPr>
        <w:rFonts w:ascii="Symbol" w:hAnsi="Symbol" w:hint="default"/>
      </w:rPr>
    </w:lvl>
    <w:lvl w:ilvl="7" w:tplc="08090003" w:tentative="1">
      <w:start w:val="1"/>
      <w:numFmt w:val="bullet"/>
      <w:lvlText w:val="o"/>
      <w:lvlJc w:val="left"/>
      <w:pPr>
        <w:ind w:left="5891" w:hanging="360"/>
      </w:pPr>
      <w:rPr>
        <w:rFonts w:ascii="Courier New" w:hAnsi="Courier New" w:cs="Courier New" w:hint="default"/>
      </w:rPr>
    </w:lvl>
    <w:lvl w:ilvl="8" w:tplc="08090005" w:tentative="1">
      <w:start w:val="1"/>
      <w:numFmt w:val="bullet"/>
      <w:lvlText w:val=""/>
      <w:lvlJc w:val="left"/>
      <w:pPr>
        <w:ind w:left="6611" w:hanging="360"/>
      </w:pPr>
      <w:rPr>
        <w:rFonts w:ascii="Wingdings" w:hAnsi="Wingdings" w:hint="default"/>
      </w:rPr>
    </w:lvl>
  </w:abstractNum>
  <w:abstractNum w:abstractNumId="16" w15:restartNumberingAfterBreak="0">
    <w:nsid w:val="2B7C6D3D"/>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FB3A55"/>
    <w:multiLevelType w:val="hybridMultilevel"/>
    <w:tmpl w:val="2D14A64A"/>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8844D50"/>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2D05D9"/>
    <w:multiLevelType w:val="multilevel"/>
    <w:tmpl w:val="FE1072AC"/>
    <w:lvl w:ilvl="0">
      <w:start w:val="1"/>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2D530D9"/>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5963DB"/>
    <w:multiLevelType w:val="hybridMultilevel"/>
    <w:tmpl w:val="150E111E"/>
    <w:lvl w:ilvl="0" w:tplc="1C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865020B"/>
    <w:multiLevelType w:val="hybridMultilevel"/>
    <w:tmpl w:val="273A4F46"/>
    <w:lvl w:ilvl="0" w:tplc="08090001">
      <w:start w:val="1"/>
      <w:numFmt w:val="bullet"/>
      <w:lvlText w:val=""/>
      <w:lvlJc w:val="left"/>
      <w:pPr>
        <w:ind w:left="799" w:hanging="360"/>
      </w:pPr>
      <w:rPr>
        <w:rFonts w:ascii="Symbol" w:hAnsi="Symbol" w:hint="default"/>
      </w:rPr>
    </w:lvl>
    <w:lvl w:ilvl="1" w:tplc="08090003" w:tentative="1">
      <w:start w:val="1"/>
      <w:numFmt w:val="bullet"/>
      <w:lvlText w:val="o"/>
      <w:lvlJc w:val="left"/>
      <w:pPr>
        <w:ind w:left="1519" w:hanging="360"/>
      </w:pPr>
      <w:rPr>
        <w:rFonts w:ascii="Courier New" w:hAnsi="Courier New" w:cs="Courier New" w:hint="default"/>
      </w:rPr>
    </w:lvl>
    <w:lvl w:ilvl="2" w:tplc="08090005" w:tentative="1">
      <w:start w:val="1"/>
      <w:numFmt w:val="bullet"/>
      <w:lvlText w:val=""/>
      <w:lvlJc w:val="left"/>
      <w:pPr>
        <w:ind w:left="2239" w:hanging="360"/>
      </w:pPr>
      <w:rPr>
        <w:rFonts w:ascii="Wingdings" w:hAnsi="Wingdings" w:hint="default"/>
      </w:rPr>
    </w:lvl>
    <w:lvl w:ilvl="3" w:tplc="08090001" w:tentative="1">
      <w:start w:val="1"/>
      <w:numFmt w:val="bullet"/>
      <w:lvlText w:val=""/>
      <w:lvlJc w:val="left"/>
      <w:pPr>
        <w:ind w:left="2959" w:hanging="360"/>
      </w:pPr>
      <w:rPr>
        <w:rFonts w:ascii="Symbol" w:hAnsi="Symbol" w:hint="default"/>
      </w:rPr>
    </w:lvl>
    <w:lvl w:ilvl="4" w:tplc="08090003" w:tentative="1">
      <w:start w:val="1"/>
      <w:numFmt w:val="bullet"/>
      <w:lvlText w:val="o"/>
      <w:lvlJc w:val="left"/>
      <w:pPr>
        <w:ind w:left="3679" w:hanging="360"/>
      </w:pPr>
      <w:rPr>
        <w:rFonts w:ascii="Courier New" w:hAnsi="Courier New" w:cs="Courier New" w:hint="default"/>
      </w:rPr>
    </w:lvl>
    <w:lvl w:ilvl="5" w:tplc="08090005" w:tentative="1">
      <w:start w:val="1"/>
      <w:numFmt w:val="bullet"/>
      <w:lvlText w:val=""/>
      <w:lvlJc w:val="left"/>
      <w:pPr>
        <w:ind w:left="4399" w:hanging="360"/>
      </w:pPr>
      <w:rPr>
        <w:rFonts w:ascii="Wingdings" w:hAnsi="Wingdings" w:hint="default"/>
      </w:rPr>
    </w:lvl>
    <w:lvl w:ilvl="6" w:tplc="08090001" w:tentative="1">
      <w:start w:val="1"/>
      <w:numFmt w:val="bullet"/>
      <w:lvlText w:val=""/>
      <w:lvlJc w:val="left"/>
      <w:pPr>
        <w:ind w:left="5119" w:hanging="360"/>
      </w:pPr>
      <w:rPr>
        <w:rFonts w:ascii="Symbol" w:hAnsi="Symbol" w:hint="default"/>
      </w:rPr>
    </w:lvl>
    <w:lvl w:ilvl="7" w:tplc="08090003" w:tentative="1">
      <w:start w:val="1"/>
      <w:numFmt w:val="bullet"/>
      <w:lvlText w:val="o"/>
      <w:lvlJc w:val="left"/>
      <w:pPr>
        <w:ind w:left="5839" w:hanging="360"/>
      </w:pPr>
      <w:rPr>
        <w:rFonts w:ascii="Courier New" w:hAnsi="Courier New" w:cs="Courier New" w:hint="default"/>
      </w:rPr>
    </w:lvl>
    <w:lvl w:ilvl="8" w:tplc="08090005" w:tentative="1">
      <w:start w:val="1"/>
      <w:numFmt w:val="bullet"/>
      <w:lvlText w:val=""/>
      <w:lvlJc w:val="left"/>
      <w:pPr>
        <w:ind w:left="6559" w:hanging="360"/>
      </w:pPr>
      <w:rPr>
        <w:rFonts w:ascii="Wingdings" w:hAnsi="Wingdings" w:hint="default"/>
      </w:rPr>
    </w:lvl>
  </w:abstractNum>
  <w:abstractNum w:abstractNumId="23" w15:restartNumberingAfterBreak="0">
    <w:nsid w:val="49714B69"/>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8837E8"/>
    <w:multiLevelType w:val="hybridMultilevel"/>
    <w:tmpl w:val="FEF45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B8D2DB7"/>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EEA37CC"/>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8C4687"/>
    <w:multiLevelType w:val="hybridMultilevel"/>
    <w:tmpl w:val="D976198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50E12077"/>
    <w:multiLevelType w:val="hybridMultilevel"/>
    <w:tmpl w:val="63A299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2457218"/>
    <w:multiLevelType w:val="hybridMultilevel"/>
    <w:tmpl w:val="C43A79E4"/>
    <w:lvl w:ilvl="0" w:tplc="1C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3E71889"/>
    <w:multiLevelType w:val="hybridMultilevel"/>
    <w:tmpl w:val="00BC81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51B2929"/>
    <w:multiLevelType w:val="hybridMultilevel"/>
    <w:tmpl w:val="80DAAC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56D6F80"/>
    <w:multiLevelType w:val="hybridMultilevel"/>
    <w:tmpl w:val="7D8A91AA"/>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FCE2C9D"/>
    <w:multiLevelType w:val="hybridMultilevel"/>
    <w:tmpl w:val="5B48584E"/>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0AF5291"/>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1541901"/>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27F5B4A"/>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2B74211"/>
    <w:multiLevelType w:val="hybridMultilevel"/>
    <w:tmpl w:val="1ECE431E"/>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8BC3233"/>
    <w:multiLevelType w:val="hybridMultilevel"/>
    <w:tmpl w:val="3586A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0BF160F"/>
    <w:multiLevelType w:val="hybridMultilevel"/>
    <w:tmpl w:val="FAA4F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89E0699"/>
    <w:multiLevelType w:val="hybridMultilevel"/>
    <w:tmpl w:val="7E90F28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41" w15:restartNumberingAfterBreak="0">
    <w:nsid w:val="793404D4"/>
    <w:multiLevelType w:val="hybridMultilevel"/>
    <w:tmpl w:val="E81AE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97B4801"/>
    <w:multiLevelType w:val="multilevel"/>
    <w:tmpl w:val="8204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BF40D39"/>
    <w:multiLevelType w:val="hybridMultilevel"/>
    <w:tmpl w:val="CAF8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3"/>
  </w:num>
  <w:num w:numId="4">
    <w:abstractNumId w:val="11"/>
  </w:num>
  <w:num w:numId="5">
    <w:abstractNumId w:val="33"/>
  </w:num>
  <w:num w:numId="6">
    <w:abstractNumId w:val="9"/>
  </w:num>
  <w:num w:numId="7">
    <w:abstractNumId w:val="14"/>
  </w:num>
  <w:num w:numId="8">
    <w:abstractNumId w:val="38"/>
  </w:num>
  <w:num w:numId="9">
    <w:abstractNumId w:val="24"/>
  </w:num>
  <w:num w:numId="10">
    <w:abstractNumId w:val="12"/>
  </w:num>
  <w:num w:numId="11">
    <w:abstractNumId w:val="37"/>
  </w:num>
  <w:num w:numId="12">
    <w:abstractNumId w:val="17"/>
  </w:num>
  <w:num w:numId="13">
    <w:abstractNumId w:val="32"/>
  </w:num>
  <w:num w:numId="14">
    <w:abstractNumId w:val="20"/>
  </w:num>
  <w:num w:numId="15">
    <w:abstractNumId w:val="35"/>
  </w:num>
  <w:num w:numId="16">
    <w:abstractNumId w:val="18"/>
  </w:num>
  <w:num w:numId="17">
    <w:abstractNumId w:val="21"/>
  </w:num>
  <w:num w:numId="18">
    <w:abstractNumId w:val="42"/>
  </w:num>
  <w:num w:numId="19">
    <w:abstractNumId w:val="25"/>
  </w:num>
  <w:num w:numId="20">
    <w:abstractNumId w:val="6"/>
  </w:num>
  <w:num w:numId="21">
    <w:abstractNumId w:val="29"/>
  </w:num>
  <w:num w:numId="22">
    <w:abstractNumId w:val="5"/>
  </w:num>
  <w:num w:numId="23">
    <w:abstractNumId w:val="10"/>
  </w:num>
  <w:num w:numId="24">
    <w:abstractNumId w:val="26"/>
  </w:num>
  <w:num w:numId="25">
    <w:abstractNumId w:val="16"/>
  </w:num>
  <w:num w:numId="26">
    <w:abstractNumId w:val="27"/>
  </w:num>
  <w:num w:numId="27">
    <w:abstractNumId w:val="34"/>
  </w:num>
  <w:num w:numId="28">
    <w:abstractNumId w:val="7"/>
  </w:num>
  <w:num w:numId="29">
    <w:abstractNumId w:val="8"/>
  </w:num>
  <w:num w:numId="30">
    <w:abstractNumId w:val="36"/>
  </w:num>
  <w:num w:numId="31">
    <w:abstractNumId w:val="23"/>
  </w:num>
  <w:num w:numId="32">
    <w:abstractNumId w:val="2"/>
  </w:num>
  <w:num w:numId="33">
    <w:abstractNumId w:val="40"/>
  </w:num>
  <w:num w:numId="34">
    <w:abstractNumId w:val="13"/>
  </w:num>
  <w:num w:numId="35">
    <w:abstractNumId w:val="0"/>
  </w:num>
  <w:num w:numId="36">
    <w:abstractNumId w:val="19"/>
  </w:num>
  <w:num w:numId="37">
    <w:abstractNumId w:val="30"/>
  </w:num>
  <w:num w:numId="38">
    <w:abstractNumId w:val="31"/>
  </w:num>
  <w:num w:numId="39">
    <w:abstractNumId w:val="28"/>
  </w:num>
  <w:num w:numId="40">
    <w:abstractNumId w:val="4"/>
  </w:num>
  <w:num w:numId="41">
    <w:abstractNumId w:val="41"/>
  </w:num>
  <w:num w:numId="42">
    <w:abstractNumId w:val="1"/>
  </w:num>
  <w:num w:numId="43">
    <w:abstractNumId w:val="39"/>
  </w:num>
  <w:num w:numId="44">
    <w:abstractNumId w:val="4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EE3"/>
    <w:rsid w:val="00032499"/>
    <w:rsid w:val="00064ACF"/>
    <w:rsid w:val="00096558"/>
    <w:rsid w:val="000A2F15"/>
    <w:rsid w:val="000A6EAB"/>
    <w:rsid w:val="000A786D"/>
    <w:rsid w:val="000B2011"/>
    <w:rsid w:val="000B5368"/>
    <w:rsid w:val="000C727C"/>
    <w:rsid w:val="000C7322"/>
    <w:rsid w:val="000E4183"/>
    <w:rsid w:val="000F5B7D"/>
    <w:rsid w:val="000F6F29"/>
    <w:rsid w:val="00114BBB"/>
    <w:rsid w:val="00154920"/>
    <w:rsid w:val="0018735F"/>
    <w:rsid w:val="0019720E"/>
    <w:rsid w:val="001F280F"/>
    <w:rsid w:val="002324DE"/>
    <w:rsid w:val="00234124"/>
    <w:rsid w:val="00253B87"/>
    <w:rsid w:val="00256547"/>
    <w:rsid w:val="00263132"/>
    <w:rsid w:val="00274E20"/>
    <w:rsid w:val="00295764"/>
    <w:rsid w:val="002B0D4F"/>
    <w:rsid w:val="002C6828"/>
    <w:rsid w:val="002C7652"/>
    <w:rsid w:val="002D3415"/>
    <w:rsid w:val="002E548B"/>
    <w:rsid w:val="002E6546"/>
    <w:rsid w:val="00300021"/>
    <w:rsid w:val="00307DEF"/>
    <w:rsid w:val="003205CE"/>
    <w:rsid w:val="003667E2"/>
    <w:rsid w:val="003747B7"/>
    <w:rsid w:val="003923D5"/>
    <w:rsid w:val="003C04DA"/>
    <w:rsid w:val="00417EBC"/>
    <w:rsid w:val="00421C23"/>
    <w:rsid w:val="004432E2"/>
    <w:rsid w:val="00455B25"/>
    <w:rsid w:val="0046683B"/>
    <w:rsid w:val="00481E46"/>
    <w:rsid w:val="00486F32"/>
    <w:rsid w:val="004C1888"/>
    <w:rsid w:val="004E4D48"/>
    <w:rsid w:val="005177DB"/>
    <w:rsid w:val="00556613"/>
    <w:rsid w:val="00556819"/>
    <w:rsid w:val="005A255D"/>
    <w:rsid w:val="005A3C40"/>
    <w:rsid w:val="005A68BE"/>
    <w:rsid w:val="005C3DCD"/>
    <w:rsid w:val="00607143"/>
    <w:rsid w:val="00652892"/>
    <w:rsid w:val="00683ED7"/>
    <w:rsid w:val="006A5136"/>
    <w:rsid w:val="006E0F82"/>
    <w:rsid w:val="00715500"/>
    <w:rsid w:val="00745F42"/>
    <w:rsid w:val="00780A89"/>
    <w:rsid w:val="0078459C"/>
    <w:rsid w:val="007A024A"/>
    <w:rsid w:val="007E117B"/>
    <w:rsid w:val="007F59D8"/>
    <w:rsid w:val="008028FF"/>
    <w:rsid w:val="008266E1"/>
    <w:rsid w:val="00861794"/>
    <w:rsid w:val="0088140E"/>
    <w:rsid w:val="008A7076"/>
    <w:rsid w:val="008D20D9"/>
    <w:rsid w:val="008D2C08"/>
    <w:rsid w:val="00904843"/>
    <w:rsid w:val="009110C6"/>
    <w:rsid w:val="00924139"/>
    <w:rsid w:val="00960C4B"/>
    <w:rsid w:val="009640A3"/>
    <w:rsid w:val="009C6C6B"/>
    <w:rsid w:val="009F2EE3"/>
    <w:rsid w:val="009F4CC8"/>
    <w:rsid w:val="00A03363"/>
    <w:rsid w:val="00A126C1"/>
    <w:rsid w:val="00A37B60"/>
    <w:rsid w:val="00A7298E"/>
    <w:rsid w:val="00AA2D35"/>
    <w:rsid w:val="00AE3657"/>
    <w:rsid w:val="00AE3ECD"/>
    <w:rsid w:val="00AF4F8D"/>
    <w:rsid w:val="00AF6F70"/>
    <w:rsid w:val="00B42D0C"/>
    <w:rsid w:val="00B669D6"/>
    <w:rsid w:val="00B70628"/>
    <w:rsid w:val="00B77061"/>
    <w:rsid w:val="00BB7657"/>
    <w:rsid w:val="00BC2F27"/>
    <w:rsid w:val="00C00963"/>
    <w:rsid w:val="00C20797"/>
    <w:rsid w:val="00C22464"/>
    <w:rsid w:val="00C32179"/>
    <w:rsid w:val="00C37D4B"/>
    <w:rsid w:val="00C5186E"/>
    <w:rsid w:val="00C528D4"/>
    <w:rsid w:val="00C55418"/>
    <w:rsid w:val="00C66291"/>
    <w:rsid w:val="00C871F3"/>
    <w:rsid w:val="00C97045"/>
    <w:rsid w:val="00CB44F5"/>
    <w:rsid w:val="00CE43C1"/>
    <w:rsid w:val="00D73525"/>
    <w:rsid w:val="00D74A88"/>
    <w:rsid w:val="00D85E41"/>
    <w:rsid w:val="00D87894"/>
    <w:rsid w:val="00D94C22"/>
    <w:rsid w:val="00DD09CE"/>
    <w:rsid w:val="00DE62F6"/>
    <w:rsid w:val="00DF24C1"/>
    <w:rsid w:val="00DF6789"/>
    <w:rsid w:val="00E66A48"/>
    <w:rsid w:val="00E92A38"/>
    <w:rsid w:val="00E959C1"/>
    <w:rsid w:val="00EA05E9"/>
    <w:rsid w:val="00EB059C"/>
    <w:rsid w:val="00EC0DEF"/>
    <w:rsid w:val="00ED6EAC"/>
    <w:rsid w:val="00EE0301"/>
    <w:rsid w:val="00EE7A41"/>
    <w:rsid w:val="00F4098D"/>
    <w:rsid w:val="00F630C1"/>
    <w:rsid w:val="00F74C1E"/>
    <w:rsid w:val="00FB30EB"/>
    <w:rsid w:val="00FC6F9F"/>
    <w:rsid w:val="00FD3915"/>
    <w:rsid w:val="00FF632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FEE4B"/>
  <w15:chartTrackingRefBased/>
  <w15:docId w15:val="{BF44225A-29E9-47DA-BB17-0AC26338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546"/>
    <w:rPr>
      <w:rFonts w:ascii="Arial" w:hAnsi="Arial"/>
      <w:sz w:val="18"/>
    </w:rPr>
  </w:style>
  <w:style w:type="paragraph" w:styleId="Heading1">
    <w:name w:val="heading 1"/>
    <w:basedOn w:val="Normal"/>
    <w:next w:val="Normal"/>
    <w:link w:val="Heading1Char"/>
    <w:uiPriority w:val="9"/>
    <w:qFormat/>
    <w:rsid w:val="00F630C1"/>
    <w:pPr>
      <w:keepNext/>
      <w:keepLines/>
      <w:framePr w:wrap="around" w:vAnchor="text" w:hAnchor="text" w:y="1"/>
      <w:shd w:val="clear" w:color="auto" w:fill="808080" w:themeFill="background1" w:themeFillShade="80"/>
      <w:tabs>
        <w:tab w:val="left" w:pos="142"/>
      </w:tabs>
      <w:spacing w:after="360" w:line="240" w:lineRule="auto"/>
      <w:jc w:val="both"/>
      <w:outlineLvl w:val="0"/>
    </w:pPr>
    <w:rPr>
      <w:rFonts w:eastAsia="Times New Roman" w:cs="Times New Roman"/>
      <w:b/>
      <w:color w:val="F2F2F2" w:themeColor="background1" w:themeShade="F2"/>
      <w:sz w:val="36"/>
      <w:szCs w:val="32"/>
      <w:lang w:val="en-GB"/>
    </w:rPr>
  </w:style>
  <w:style w:type="paragraph" w:styleId="Heading3">
    <w:name w:val="heading 3"/>
    <w:basedOn w:val="Normal"/>
    <w:next w:val="Normal"/>
    <w:link w:val="Heading3Char"/>
    <w:uiPriority w:val="9"/>
    <w:unhideWhenUsed/>
    <w:qFormat/>
    <w:rsid w:val="007E117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ED6EA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2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2EE3"/>
    <w:pPr>
      <w:ind w:left="720"/>
      <w:contextualSpacing/>
    </w:pPr>
  </w:style>
  <w:style w:type="paragraph" w:styleId="EndnoteText">
    <w:name w:val="endnote text"/>
    <w:basedOn w:val="Normal"/>
    <w:link w:val="EndnoteTextChar"/>
    <w:uiPriority w:val="99"/>
    <w:semiHidden/>
    <w:unhideWhenUsed/>
    <w:rsid w:val="00C20797"/>
    <w:pPr>
      <w:spacing w:after="240" w:line="240" w:lineRule="auto"/>
      <w:jc w:val="both"/>
    </w:pPr>
    <w:rPr>
      <w:rFonts w:eastAsia="Calibri" w:cs="Times New Roman"/>
      <w:sz w:val="20"/>
      <w:szCs w:val="20"/>
      <w:lang w:val="en-GB"/>
    </w:rPr>
  </w:style>
  <w:style w:type="character" w:customStyle="1" w:styleId="EndnoteTextChar">
    <w:name w:val="Endnote Text Char"/>
    <w:basedOn w:val="DefaultParagraphFont"/>
    <w:link w:val="EndnoteText"/>
    <w:uiPriority w:val="99"/>
    <w:semiHidden/>
    <w:rsid w:val="00C20797"/>
    <w:rPr>
      <w:rFonts w:ascii="Arial" w:eastAsia="Calibri" w:hAnsi="Arial" w:cs="Times New Roman"/>
      <w:sz w:val="20"/>
      <w:szCs w:val="20"/>
      <w:lang w:val="en-GB"/>
    </w:rPr>
  </w:style>
  <w:style w:type="character" w:styleId="EndnoteReference">
    <w:name w:val="endnote reference"/>
    <w:basedOn w:val="DefaultParagraphFont"/>
    <w:uiPriority w:val="99"/>
    <w:semiHidden/>
    <w:unhideWhenUsed/>
    <w:rsid w:val="00C20797"/>
    <w:rPr>
      <w:vertAlign w:val="superscript"/>
    </w:rPr>
  </w:style>
  <w:style w:type="character" w:styleId="Hyperlink">
    <w:name w:val="Hyperlink"/>
    <w:uiPriority w:val="99"/>
    <w:unhideWhenUsed/>
    <w:rsid w:val="001F280F"/>
    <w:rPr>
      <w:color w:val="0563C1"/>
      <w:u w:val="single"/>
    </w:rPr>
  </w:style>
  <w:style w:type="character" w:customStyle="1" w:styleId="content">
    <w:name w:val="content"/>
    <w:basedOn w:val="DefaultParagraphFont"/>
    <w:rsid w:val="001F280F"/>
  </w:style>
  <w:style w:type="character" w:customStyle="1" w:styleId="st">
    <w:name w:val="st"/>
    <w:basedOn w:val="DefaultParagraphFont"/>
    <w:rsid w:val="001F280F"/>
  </w:style>
  <w:style w:type="character" w:customStyle="1" w:styleId="Heading1Char">
    <w:name w:val="Heading 1 Char"/>
    <w:basedOn w:val="DefaultParagraphFont"/>
    <w:link w:val="Heading1"/>
    <w:uiPriority w:val="9"/>
    <w:rsid w:val="00F630C1"/>
    <w:rPr>
      <w:rFonts w:ascii="Arial" w:eastAsia="Times New Roman" w:hAnsi="Arial" w:cs="Times New Roman"/>
      <w:b/>
      <w:color w:val="F2F2F2" w:themeColor="background1" w:themeShade="F2"/>
      <w:sz w:val="36"/>
      <w:szCs w:val="32"/>
      <w:shd w:val="clear" w:color="auto" w:fill="808080" w:themeFill="background1" w:themeFillShade="80"/>
      <w:lang w:val="en-GB"/>
    </w:rPr>
  </w:style>
  <w:style w:type="character" w:customStyle="1" w:styleId="e24kjd">
    <w:name w:val="e24kjd"/>
    <w:basedOn w:val="DefaultParagraphFont"/>
    <w:rsid w:val="00F630C1"/>
  </w:style>
  <w:style w:type="character" w:styleId="Strong">
    <w:name w:val="Strong"/>
    <w:uiPriority w:val="22"/>
    <w:qFormat/>
    <w:rsid w:val="005A68BE"/>
    <w:rPr>
      <w:b/>
      <w:bCs/>
      <w:color w:val="808080" w:themeColor="background1" w:themeShade="80"/>
    </w:rPr>
  </w:style>
  <w:style w:type="character" w:styleId="Emphasis">
    <w:name w:val="Emphasis"/>
    <w:basedOn w:val="DefaultParagraphFont"/>
    <w:uiPriority w:val="20"/>
    <w:qFormat/>
    <w:rsid w:val="000B2011"/>
    <w:rPr>
      <w:i/>
      <w:iCs/>
    </w:rPr>
  </w:style>
  <w:style w:type="character" w:customStyle="1" w:styleId="Heading4Char">
    <w:name w:val="Heading 4 Char"/>
    <w:basedOn w:val="DefaultParagraphFont"/>
    <w:link w:val="Heading4"/>
    <w:uiPriority w:val="9"/>
    <w:rsid w:val="00ED6EAC"/>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rsid w:val="007E117B"/>
    <w:rPr>
      <w:rFonts w:asciiTheme="majorHAnsi" w:eastAsiaTheme="majorEastAsia" w:hAnsiTheme="majorHAnsi" w:cstheme="majorBidi"/>
      <w:color w:val="1F3763" w:themeColor="accent1" w:themeShade="7F"/>
      <w:sz w:val="24"/>
      <w:szCs w:val="24"/>
    </w:rPr>
  </w:style>
  <w:style w:type="character" w:customStyle="1" w:styleId="hscoswrapper">
    <w:name w:val="hs_cos_wrapper"/>
    <w:basedOn w:val="DefaultParagraphFont"/>
    <w:rsid w:val="00FC6F9F"/>
  </w:style>
  <w:style w:type="character" w:customStyle="1" w:styleId="authors-affiliationsname">
    <w:name w:val="authors-affiliations__name"/>
    <w:basedOn w:val="DefaultParagraphFont"/>
    <w:rsid w:val="00B70628"/>
  </w:style>
  <w:style w:type="paragraph" w:styleId="NormalWeb">
    <w:name w:val="Normal (Web)"/>
    <w:basedOn w:val="Normal"/>
    <w:uiPriority w:val="99"/>
    <w:unhideWhenUsed/>
    <w:rsid w:val="005177D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Header">
    <w:name w:val="header"/>
    <w:basedOn w:val="Normal"/>
    <w:link w:val="HeaderChar"/>
    <w:uiPriority w:val="99"/>
    <w:unhideWhenUsed/>
    <w:rsid w:val="00455B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5B25"/>
    <w:rPr>
      <w:rFonts w:ascii="Arial" w:hAnsi="Arial"/>
      <w:sz w:val="18"/>
    </w:rPr>
  </w:style>
  <w:style w:type="paragraph" w:styleId="Footer">
    <w:name w:val="footer"/>
    <w:basedOn w:val="Normal"/>
    <w:link w:val="FooterChar"/>
    <w:uiPriority w:val="99"/>
    <w:unhideWhenUsed/>
    <w:rsid w:val="00455B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5B25"/>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E4E47-DDCE-492C-902C-89A86C420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2673</Words>
  <Characters>15238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Smith</dc:creator>
  <cp:keywords/>
  <dc:description/>
  <cp:lastModifiedBy>Purple Magnolia</cp:lastModifiedBy>
  <cp:revision>8</cp:revision>
  <dcterms:created xsi:type="dcterms:W3CDTF">2020-07-26T08:23:00Z</dcterms:created>
  <dcterms:modified xsi:type="dcterms:W3CDTF">2020-07-29T10:22:00Z</dcterms:modified>
</cp:coreProperties>
</file>